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1AC6" w14:textId="77777777" w:rsidR="0094399E" w:rsidRPr="00475A21" w:rsidRDefault="0094399E" w:rsidP="0094399E">
      <w:pPr>
        <w:spacing w:before="44"/>
        <w:rPr>
          <w:rFonts w:asciiTheme="minorHAnsi" w:hAnsiTheme="minorHAnsi" w:cstheme="minorHAnsi"/>
          <w:b/>
          <w:sz w:val="28"/>
        </w:rPr>
      </w:pPr>
      <w:r w:rsidRPr="00475A21">
        <w:rPr>
          <w:rFonts w:asciiTheme="minorHAnsi" w:hAnsiTheme="minorHAnsi" w:cstheme="minorHAnsi"/>
          <w:b/>
          <w:sz w:val="28"/>
          <w:u w:val="single"/>
        </w:rPr>
        <w:t>H&amp;S Form 015</w:t>
      </w:r>
      <w:r w:rsidRPr="00475A21">
        <w:rPr>
          <w:rFonts w:asciiTheme="minorHAnsi" w:hAnsiTheme="minorHAnsi" w:cstheme="minorHAnsi"/>
          <w:b/>
          <w:sz w:val="28"/>
        </w:rPr>
        <w:t xml:space="preserve">      </w:t>
      </w:r>
      <w:r w:rsidRPr="00475A21">
        <w:rPr>
          <w:rFonts w:asciiTheme="minorHAnsi" w:hAnsiTheme="minorHAnsi" w:cstheme="minorHAnsi"/>
          <w:b/>
          <w:sz w:val="28"/>
          <w:u w:val="single"/>
        </w:rPr>
        <w:t>DESIGNER’S RISK ASSESSMENT (DRA) RECORD</w:t>
      </w:r>
    </w:p>
    <w:p w14:paraId="5684CDBC" w14:textId="77777777" w:rsidR="0094399E" w:rsidRPr="00475A21" w:rsidRDefault="0094399E" w:rsidP="0094399E">
      <w:pPr>
        <w:pStyle w:val="BodyText"/>
        <w:spacing w:before="5"/>
        <w:rPr>
          <w:rFonts w:asciiTheme="minorHAnsi" w:hAnsiTheme="minorHAnsi" w:cstheme="minorHAnsi"/>
          <w:b/>
          <w:sz w:val="23"/>
        </w:rPr>
      </w:pPr>
    </w:p>
    <w:p w14:paraId="3FD57ACA" w14:textId="0E6BB415" w:rsidR="0094399E" w:rsidRPr="00475A21" w:rsidRDefault="0094399E" w:rsidP="0094399E">
      <w:pPr>
        <w:pStyle w:val="Heading1"/>
        <w:tabs>
          <w:tab w:val="left" w:pos="2063"/>
          <w:tab w:val="left" w:pos="9404"/>
        </w:tabs>
        <w:spacing w:before="87" w:line="362" w:lineRule="auto"/>
        <w:ind w:right="99"/>
        <w:jc w:val="both"/>
        <w:rPr>
          <w:rFonts w:asciiTheme="minorHAnsi" w:hAnsiTheme="minorHAnsi" w:cstheme="minorHAnsi"/>
          <w:b w:val="0"/>
        </w:rPr>
      </w:pPr>
      <w:r w:rsidRPr="00475A21">
        <w:rPr>
          <w:rFonts w:asciiTheme="minorHAnsi" w:hAnsiTheme="minorHAnsi" w:cstheme="minorHAnsi"/>
        </w:rPr>
        <w:t>Project</w:t>
      </w:r>
      <w:r w:rsidRPr="00475A21">
        <w:rPr>
          <w:rFonts w:asciiTheme="minorHAnsi" w:hAnsiTheme="minorHAnsi" w:cstheme="minorHAnsi"/>
          <w:spacing w:val="-5"/>
        </w:rPr>
        <w:t xml:space="preserve"> </w:t>
      </w:r>
      <w:r w:rsidRPr="00475A21">
        <w:rPr>
          <w:rFonts w:asciiTheme="minorHAnsi" w:hAnsiTheme="minorHAnsi" w:cstheme="minorHAnsi"/>
        </w:rPr>
        <w:t>Name:</w:t>
      </w:r>
      <w:r w:rsidRPr="00475A21">
        <w:rPr>
          <w:rFonts w:asciiTheme="minorHAnsi" w:hAnsiTheme="minorHAnsi" w:cstheme="minorHAnsi"/>
        </w:rPr>
        <w:tab/>
      </w:r>
      <w:r w:rsidRPr="00475A21">
        <w:rPr>
          <w:rFonts w:asciiTheme="minorHAnsi" w:hAnsiTheme="minorHAnsi" w:cstheme="minorHAnsi"/>
          <w:b w:val="0"/>
          <w:u w:val="single"/>
        </w:rPr>
        <w:t xml:space="preserve"> </w:t>
      </w:r>
      <w:r w:rsidR="009D0C60">
        <w:rPr>
          <w:rFonts w:asciiTheme="minorHAnsi" w:hAnsiTheme="minorHAnsi" w:cstheme="minorHAnsi"/>
          <w:b w:val="0"/>
          <w:u w:val="single"/>
        </w:rPr>
        <w:t>Fort Dunree – Drill Shed</w:t>
      </w:r>
      <w:r w:rsidRPr="00475A21">
        <w:rPr>
          <w:rFonts w:asciiTheme="minorHAnsi" w:hAnsiTheme="minorHAnsi" w:cstheme="minorHAnsi"/>
          <w:b w:val="0"/>
          <w:u w:val="single"/>
        </w:rPr>
        <w:tab/>
      </w:r>
      <w:r w:rsidRPr="00475A21">
        <w:rPr>
          <w:rFonts w:asciiTheme="minorHAnsi" w:hAnsiTheme="minorHAnsi" w:cstheme="minorHAnsi"/>
          <w:b w:val="0"/>
        </w:rPr>
        <w:t xml:space="preserve"> </w:t>
      </w:r>
      <w:r w:rsidRPr="00475A21">
        <w:rPr>
          <w:rFonts w:asciiTheme="minorHAnsi" w:hAnsiTheme="minorHAnsi" w:cstheme="minorHAnsi"/>
        </w:rPr>
        <w:t>Client:</w:t>
      </w:r>
      <w:r w:rsidRPr="00475A21">
        <w:rPr>
          <w:rFonts w:asciiTheme="minorHAnsi" w:hAnsiTheme="minorHAnsi" w:cstheme="minorHAnsi"/>
        </w:rPr>
        <w:tab/>
      </w:r>
      <w:r w:rsidR="00475A21" w:rsidRPr="00475A21">
        <w:rPr>
          <w:rFonts w:asciiTheme="minorHAnsi" w:hAnsiTheme="minorHAnsi" w:cstheme="minorHAnsi"/>
        </w:rPr>
        <w:t>Donegal County Council</w:t>
      </w:r>
      <w:r w:rsidRPr="00475A21">
        <w:rPr>
          <w:rFonts w:asciiTheme="minorHAnsi" w:hAnsiTheme="minorHAnsi" w:cstheme="minorHAnsi"/>
          <w:u w:val="single"/>
        </w:rPr>
        <w:tab/>
      </w:r>
      <w:r w:rsidRPr="00475A21">
        <w:rPr>
          <w:rFonts w:asciiTheme="minorHAnsi" w:hAnsiTheme="minorHAnsi" w:cstheme="minorHAnsi"/>
        </w:rPr>
        <w:t xml:space="preserve"> PSCS:</w:t>
      </w:r>
      <w:r w:rsidRPr="00475A21">
        <w:rPr>
          <w:rFonts w:asciiTheme="minorHAnsi" w:hAnsiTheme="minorHAnsi" w:cstheme="minorHAnsi"/>
        </w:rPr>
        <w:tab/>
      </w:r>
      <w:r w:rsidRPr="00475A21">
        <w:rPr>
          <w:rFonts w:asciiTheme="minorHAnsi" w:hAnsiTheme="minorHAnsi" w:cstheme="minorHAnsi"/>
          <w:b w:val="0"/>
          <w:u w:val="single"/>
        </w:rPr>
        <w:t xml:space="preserve"> </w:t>
      </w:r>
      <w:r w:rsidR="00475A21">
        <w:rPr>
          <w:rFonts w:asciiTheme="minorHAnsi" w:hAnsiTheme="minorHAnsi" w:cstheme="minorHAnsi"/>
          <w:b w:val="0"/>
          <w:u w:val="single"/>
        </w:rPr>
        <w:t>TBC</w:t>
      </w:r>
      <w:r w:rsidRPr="00475A21">
        <w:rPr>
          <w:rFonts w:asciiTheme="minorHAnsi" w:hAnsiTheme="minorHAnsi" w:cstheme="minorHAnsi"/>
          <w:b w:val="0"/>
          <w:u w:val="single"/>
        </w:rPr>
        <w:tab/>
      </w:r>
    </w:p>
    <w:p w14:paraId="7BD47AE2" w14:textId="76C43262" w:rsidR="0094399E" w:rsidRPr="00475A21" w:rsidRDefault="0094399E" w:rsidP="0094399E">
      <w:pPr>
        <w:tabs>
          <w:tab w:val="left" w:pos="2063"/>
          <w:tab w:val="left" w:pos="9404"/>
        </w:tabs>
        <w:spacing w:before="5"/>
        <w:ind w:left="220"/>
        <w:jc w:val="both"/>
        <w:rPr>
          <w:rFonts w:asciiTheme="minorHAnsi" w:hAnsiTheme="minorHAnsi" w:cstheme="minorHAnsi"/>
        </w:rPr>
      </w:pPr>
      <w:r w:rsidRPr="00475A21">
        <w:rPr>
          <w:rFonts w:asciiTheme="minorHAnsi" w:hAnsiTheme="minorHAnsi" w:cstheme="minorHAnsi"/>
          <w:b/>
          <w:sz w:val="22"/>
        </w:rPr>
        <w:t>Design</w:t>
      </w:r>
      <w:r w:rsidRPr="00475A21">
        <w:rPr>
          <w:rFonts w:asciiTheme="minorHAnsi" w:hAnsiTheme="minorHAnsi" w:cstheme="minorHAnsi"/>
          <w:b/>
          <w:spacing w:val="-2"/>
          <w:sz w:val="22"/>
        </w:rPr>
        <w:t xml:space="preserve"> </w:t>
      </w:r>
      <w:r w:rsidRPr="00475A21">
        <w:rPr>
          <w:rFonts w:asciiTheme="minorHAnsi" w:hAnsiTheme="minorHAnsi" w:cstheme="minorHAnsi"/>
          <w:b/>
          <w:sz w:val="22"/>
        </w:rPr>
        <w:t>Team:</w:t>
      </w:r>
      <w:r w:rsidRPr="00475A21">
        <w:rPr>
          <w:rFonts w:asciiTheme="minorHAnsi" w:hAnsiTheme="minorHAnsi" w:cstheme="minorHAnsi"/>
          <w:b/>
          <w:sz w:val="22"/>
        </w:rPr>
        <w:tab/>
      </w:r>
      <w:r w:rsidRPr="00475A21">
        <w:rPr>
          <w:rFonts w:asciiTheme="minorHAnsi" w:hAnsiTheme="minorHAnsi" w:cstheme="minorHAnsi"/>
          <w:sz w:val="22"/>
          <w:u w:val="single"/>
        </w:rPr>
        <w:t xml:space="preserve"> </w:t>
      </w:r>
      <w:r w:rsidR="00475A21">
        <w:rPr>
          <w:rFonts w:asciiTheme="minorHAnsi" w:hAnsiTheme="minorHAnsi" w:cstheme="minorHAnsi"/>
          <w:sz w:val="22"/>
          <w:u w:val="single"/>
        </w:rPr>
        <w:t xml:space="preserve">DCC </w:t>
      </w:r>
      <w:r w:rsidRPr="00475A21">
        <w:rPr>
          <w:rFonts w:asciiTheme="minorHAnsi" w:hAnsiTheme="minorHAnsi" w:cstheme="minorHAnsi"/>
          <w:sz w:val="22"/>
          <w:u w:val="single"/>
        </w:rPr>
        <w:tab/>
      </w:r>
    </w:p>
    <w:p w14:paraId="217B38B3" w14:textId="7ACD491D" w:rsidR="0094399E" w:rsidRPr="00475A21" w:rsidRDefault="0094399E" w:rsidP="0094399E">
      <w:pPr>
        <w:tabs>
          <w:tab w:val="left" w:pos="2063"/>
          <w:tab w:val="left" w:pos="9404"/>
        </w:tabs>
        <w:spacing w:before="139"/>
        <w:ind w:left="220"/>
        <w:jc w:val="both"/>
        <w:rPr>
          <w:rFonts w:asciiTheme="minorHAnsi" w:hAnsiTheme="minorHAnsi" w:cstheme="minorHAnsi"/>
        </w:rPr>
      </w:pPr>
      <w:r w:rsidRPr="00475A21">
        <w:rPr>
          <w:rFonts w:asciiTheme="minorHAnsi" w:hAnsiTheme="minorHAnsi" w:cstheme="minorHAnsi"/>
          <w:b/>
          <w:sz w:val="22"/>
        </w:rPr>
        <w:t>Project</w:t>
      </w:r>
      <w:r w:rsidRPr="00475A21">
        <w:rPr>
          <w:rFonts w:asciiTheme="minorHAnsi" w:hAnsiTheme="minorHAnsi" w:cstheme="minorHAnsi"/>
          <w:b/>
          <w:spacing w:val="-4"/>
          <w:sz w:val="22"/>
        </w:rPr>
        <w:t xml:space="preserve"> </w:t>
      </w:r>
      <w:r w:rsidRPr="00475A21">
        <w:rPr>
          <w:rFonts w:asciiTheme="minorHAnsi" w:hAnsiTheme="minorHAnsi" w:cstheme="minorHAnsi"/>
          <w:b/>
          <w:sz w:val="22"/>
        </w:rPr>
        <w:t>Type:</w:t>
      </w:r>
      <w:r w:rsidRPr="00475A21">
        <w:rPr>
          <w:rFonts w:asciiTheme="minorHAnsi" w:hAnsiTheme="minorHAnsi" w:cstheme="minorHAnsi"/>
          <w:b/>
          <w:sz w:val="22"/>
        </w:rPr>
        <w:tab/>
      </w:r>
      <w:r w:rsidRPr="00475A21">
        <w:rPr>
          <w:rFonts w:asciiTheme="minorHAnsi" w:hAnsiTheme="minorHAnsi" w:cstheme="minorHAnsi"/>
          <w:sz w:val="22"/>
          <w:u w:val="single"/>
        </w:rPr>
        <w:t xml:space="preserve"> </w:t>
      </w:r>
      <w:r w:rsidR="00475A21">
        <w:rPr>
          <w:rFonts w:asciiTheme="minorHAnsi" w:hAnsiTheme="minorHAnsi" w:cstheme="minorHAnsi"/>
          <w:sz w:val="22"/>
          <w:u w:val="single"/>
        </w:rPr>
        <w:t>Construction</w:t>
      </w:r>
      <w:r w:rsidRPr="00475A21">
        <w:rPr>
          <w:rFonts w:asciiTheme="minorHAnsi" w:hAnsiTheme="minorHAnsi" w:cstheme="minorHAnsi"/>
          <w:sz w:val="22"/>
          <w:u w:val="single"/>
        </w:rPr>
        <w:tab/>
      </w:r>
    </w:p>
    <w:p w14:paraId="0F3AE39A" w14:textId="77777777" w:rsidR="0094399E" w:rsidRPr="00475A21" w:rsidRDefault="0094399E" w:rsidP="0094399E">
      <w:pPr>
        <w:pStyle w:val="BodyText"/>
        <w:spacing w:before="4"/>
        <w:rPr>
          <w:rFonts w:asciiTheme="minorHAnsi" w:hAnsiTheme="minorHAnsi" w:cstheme="minorHAnsi"/>
          <w:sz w:val="19"/>
        </w:rPr>
      </w:pPr>
    </w:p>
    <w:p w14:paraId="613A43BD" w14:textId="77777777" w:rsidR="0094399E" w:rsidRPr="00475A21" w:rsidRDefault="0094399E" w:rsidP="0094399E">
      <w:pPr>
        <w:spacing w:before="57" w:line="267" w:lineRule="exact"/>
        <w:ind w:left="220"/>
        <w:rPr>
          <w:rFonts w:asciiTheme="minorHAnsi" w:hAnsiTheme="minorHAnsi" w:cstheme="minorHAnsi"/>
          <w:b/>
        </w:rPr>
      </w:pPr>
      <w:r w:rsidRPr="00475A21">
        <w:rPr>
          <w:rFonts w:asciiTheme="minorHAnsi" w:hAnsiTheme="minorHAnsi" w:cstheme="minorHAnsi"/>
          <w:b/>
          <w:sz w:val="22"/>
        </w:rPr>
        <w:t>Project</w:t>
      </w:r>
    </w:p>
    <w:p w14:paraId="3FE64A65" w14:textId="6D114D1C" w:rsidR="00475A21" w:rsidRDefault="0094399E" w:rsidP="00475A21">
      <w:pPr>
        <w:tabs>
          <w:tab w:val="left" w:pos="2049"/>
          <w:tab w:val="left" w:pos="9404"/>
        </w:tabs>
        <w:spacing w:line="364" w:lineRule="auto"/>
        <w:ind w:left="2049" w:right="99" w:hanging="1829"/>
        <w:jc w:val="both"/>
        <w:rPr>
          <w:rFonts w:asciiTheme="minorHAnsi" w:hAnsiTheme="minorHAnsi" w:cstheme="minorHAnsi"/>
          <w:b/>
          <w:sz w:val="22"/>
        </w:rPr>
      </w:pPr>
      <w:r w:rsidRPr="00475A21">
        <w:rPr>
          <w:rFonts w:asciiTheme="minorHAnsi" w:hAnsiTheme="minorHAnsi" w:cstheme="minorHAnsi"/>
          <w:b/>
          <w:sz w:val="22"/>
        </w:rPr>
        <w:t>Description:</w:t>
      </w:r>
      <w:r w:rsidRPr="00475A21">
        <w:rPr>
          <w:rFonts w:asciiTheme="minorHAnsi" w:hAnsiTheme="minorHAnsi" w:cstheme="minorHAnsi"/>
          <w:b/>
          <w:sz w:val="22"/>
        </w:rPr>
        <w:tab/>
      </w:r>
      <w:r w:rsidR="001F043C" w:rsidRPr="001F043C">
        <w:rPr>
          <w:rFonts w:asciiTheme="minorHAnsi" w:hAnsiTheme="minorHAnsi" w:cstheme="minorHAnsi"/>
          <w:bCs/>
          <w:sz w:val="22"/>
        </w:rPr>
        <w:t xml:space="preserve">The works principally comprise of </w:t>
      </w:r>
      <w:r w:rsidR="009D0C60">
        <w:rPr>
          <w:rFonts w:asciiTheme="minorHAnsi" w:hAnsiTheme="minorHAnsi" w:cstheme="minorHAnsi"/>
          <w:bCs/>
          <w:sz w:val="22"/>
        </w:rPr>
        <w:t xml:space="preserve">the construction of structural steel frame building with associated foundations, walling, structural frame, cladding, gutters and down pipes. Along with installing surface water drainage, installing electrical supply for internal lighting &amp; sockets along with a water supply and internal sink. Externally there is a concrete footpath and the grading of the external ground area. </w:t>
      </w:r>
      <w:r w:rsidRPr="00475A21">
        <w:rPr>
          <w:rFonts w:asciiTheme="minorHAnsi" w:hAnsiTheme="minorHAnsi" w:cstheme="minorHAnsi"/>
          <w:b/>
          <w:sz w:val="22"/>
        </w:rPr>
        <w:t xml:space="preserve"> </w:t>
      </w:r>
    </w:p>
    <w:p w14:paraId="13459DBA" w14:textId="031A5812" w:rsidR="0094399E" w:rsidRPr="00475A21" w:rsidRDefault="0094399E" w:rsidP="0094399E">
      <w:pPr>
        <w:tabs>
          <w:tab w:val="left" w:pos="2049"/>
          <w:tab w:val="left" w:pos="9404"/>
        </w:tabs>
        <w:spacing w:line="364" w:lineRule="auto"/>
        <w:ind w:left="220" w:right="99"/>
        <w:jc w:val="both"/>
        <w:rPr>
          <w:rFonts w:asciiTheme="minorHAnsi" w:hAnsiTheme="minorHAnsi" w:cstheme="minorHAnsi"/>
        </w:rPr>
      </w:pPr>
      <w:r w:rsidRPr="00475A21">
        <w:rPr>
          <w:rFonts w:asciiTheme="minorHAnsi" w:hAnsiTheme="minorHAnsi" w:cstheme="minorHAnsi"/>
          <w:b/>
          <w:sz w:val="22"/>
        </w:rPr>
        <w:t>Date</w:t>
      </w:r>
      <w:r w:rsidRPr="00475A21">
        <w:rPr>
          <w:rFonts w:asciiTheme="minorHAnsi" w:hAnsiTheme="minorHAnsi" w:cstheme="minorHAnsi"/>
          <w:b/>
          <w:spacing w:val="-2"/>
          <w:sz w:val="22"/>
        </w:rPr>
        <w:t xml:space="preserve"> </w:t>
      </w:r>
      <w:r w:rsidRPr="00475A21">
        <w:rPr>
          <w:rFonts w:asciiTheme="minorHAnsi" w:hAnsiTheme="minorHAnsi" w:cstheme="minorHAnsi"/>
          <w:b/>
          <w:sz w:val="22"/>
        </w:rPr>
        <w:t>of</w:t>
      </w:r>
      <w:r w:rsidRPr="00475A21">
        <w:rPr>
          <w:rFonts w:asciiTheme="minorHAnsi" w:hAnsiTheme="minorHAnsi" w:cstheme="minorHAnsi"/>
          <w:b/>
          <w:spacing w:val="-2"/>
          <w:sz w:val="22"/>
        </w:rPr>
        <w:t xml:space="preserve"> </w:t>
      </w:r>
      <w:r w:rsidRPr="00475A21">
        <w:rPr>
          <w:rFonts w:asciiTheme="minorHAnsi" w:hAnsiTheme="minorHAnsi" w:cstheme="minorHAnsi"/>
          <w:b/>
          <w:sz w:val="22"/>
        </w:rPr>
        <w:t xml:space="preserve">Review:       </w:t>
      </w:r>
      <w:r w:rsidRPr="00475A21">
        <w:rPr>
          <w:rFonts w:asciiTheme="minorHAnsi" w:hAnsiTheme="minorHAnsi" w:cstheme="minorHAnsi"/>
          <w:b/>
          <w:spacing w:val="-8"/>
          <w:sz w:val="22"/>
        </w:rPr>
        <w:t xml:space="preserve"> </w:t>
      </w:r>
      <w:r w:rsidRPr="00475A21">
        <w:rPr>
          <w:rFonts w:asciiTheme="minorHAnsi" w:hAnsiTheme="minorHAnsi" w:cstheme="minorHAnsi"/>
          <w:sz w:val="22"/>
          <w:u w:val="single"/>
        </w:rPr>
        <w:t xml:space="preserve"> </w:t>
      </w:r>
      <w:r w:rsidR="009D0C60">
        <w:rPr>
          <w:rFonts w:asciiTheme="minorHAnsi" w:hAnsiTheme="minorHAnsi" w:cstheme="minorHAnsi"/>
          <w:sz w:val="22"/>
          <w:u w:val="single"/>
        </w:rPr>
        <w:t>July</w:t>
      </w:r>
      <w:r w:rsidR="006E36A2">
        <w:rPr>
          <w:rFonts w:asciiTheme="minorHAnsi" w:hAnsiTheme="minorHAnsi" w:cstheme="minorHAnsi"/>
          <w:sz w:val="22"/>
          <w:u w:val="single"/>
        </w:rPr>
        <w:t xml:space="preserve"> 202</w:t>
      </w:r>
      <w:r w:rsidR="001F043C">
        <w:rPr>
          <w:rFonts w:asciiTheme="minorHAnsi" w:hAnsiTheme="minorHAnsi" w:cstheme="minorHAnsi"/>
          <w:sz w:val="22"/>
          <w:u w:val="single"/>
        </w:rPr>
        <w:t>6</w:t>
      </w:r>
      <w:r w:rsidRPr="00475A21">
        <w:rPr>
          <w:rFonts w:asciiTheme="minorHAnsi" w:hAnsiTheme="minorHAnsi" w:cstheme="minorHAnsi"/>
          <w:sz w:val="22"/>
          <w:u w:val="single"/>
        </w:rPr>
        <w:tab/>
      </w:r>
      <w:r w:rsidRPr="00475A21">
        <w:rPr>
          <w:rFonts w:asciiTheme="minorHAnsi" w:hAnsiTheme="minorHAnsi" w:cstheme="minorHAnsi"/>
          <w:sz w:val="22"/>
        </w:rPr>
        <w:t xml:space="preserve"> </w:t>
      </w:r>
      <w:r w:rsidRPr="00475A21">
        <w:rPr>
          <w:rFonts w:asciiTheme="minorHAnsi" w:hAnsiTheme="minorHAnsi" w:cstheme="minorHAnsi"/>
          <w:b/>
          <w:sz w:val="22"/>
        </w:rPr>
        <w:t>Reviewed</w:t>
      </w:r>
      <w:r w:rsidRPr="00475A21">
        <w:rPr>
          <w:rFonts w:asciiTheme="minorHAnsi" w:hAnsiTheme="minorHAnsi" w:cstheme="minorHAnsi"/>
          <w:b/>
          <w:spacing w:val="-2"/>
          <w:sz w:val="22"/>
        </w:rPr>
        <w:t xml:space="preserve"> </w:t>
      </w:r>
      <w:r w:rsidRPr="00475A21">
        <w:rPr>
          <w:rFonts w:asciiTheme="minorHAnsi" w:hAnsiTheme="minorHAnsi" w:cstheme="minorHAnsi"/>
          <w:b/>
          <w:sz w:val="22"/>
        </w:rPr>
        <w:t>by:</w:t>
      </w:r>
      <w:r w:rsidRPr="00475A21">
        <w:rPr>
          <w:rFonts w:asciiTheme="minorHAnsi" w:hAnsiTheme="minorHAnsi" w:cstheme="minorHAnsi"/>
          <w:b/>
          <w:sz w:val="22"/>
        </w:rPr>
        <w:tab/>
      </w:r>
      <w:r w:rsidRPr="00475A21">
        <w:rPr>
          <w:rFonts w:asciiTheme="minorHAnsi" w:hAnsiTheme="minorHAnsi" w:cstheme="minorHAnsi"/>
          <w:sz w:val="22"/>
          <w:u w:val="single"/>
        </w:rPr>
        <w:t xml:space="preserve"> </w:t>
      </w:r>
      <w:r w:rsidR="009D0C60">
        <w:rPr>
          <w:rFonts w:asciiTheme="minorHAnsi" w:hAnsiTheme="minorHAnsi" w:cstheme="minorHAnsi"/>
          <w:sz w:val="22"/>
          <w:u w:val="single"/>
        </w:rPr>
        <w:t>Patrick Brennan</w:t>
      </w:r>
      <w:r w:rsidRPr="00475A21">
        <w:rPr>
          <w:rFonts w:asciiTheme="minorHAnsi" w:hAnsiTheme="minorHAnsi" w:cstheme="minorHAnsi"/>
          <w:sz w:val="22"/>
          <w:u w:val="single"/>
        </w:rPr>
        <w:tab/>
      </w:r>
    </w:p>
    <w:p w14:paraId="70C0A9E8" w14:textId="77777777" w:rsidR="0094399E" w:rsidRPr="00475A21" w:rsidRDefault="0094399E" w:rsidP="0094399E">
      <w:pPr>
        <w:pStyle w:val="BodyText"/>
        <w:rPr>
          <w:rFonts w:asciiTheme="minorHAnsi" w:hAnsiTheme="minorHAnsi" w:cstheme="minorHAnsi"/>
          <w:sz w:val="20"/>
        </w:rPr>
      </w:pPr>
    </w:p>
    <w:p w14:paraId="2A43121C" w14:textId="77777777" w:rsidR="0094399E" w:rsidRPr="00475A21" w:rsidRDefault="0094399E" w:rsidP="0094399E">
      <w:pPr>
        <w:pStyle w:val="BodyText"/>
        <w:rPr>
          <w:rFonts w:asciiTheme="minorHAnsi" w:hAnsiTheme="minorHAnsi" w:cstheme="minorHAnsi"/>
          <w:sz w:val="13"/>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2"/>
      </w:tblGrid>
      <w:tr w:rsidR="0094399E" w:rsidRPr="00475A21" w14:paraId="13E67D38" w14:textId="77777777" w:rsidTr="00C7697C">
        <w:trPr>
          <w:trHeight w:val="2543"/>
        </w:trPr>
        <w:tc>
          <w:tcPr>
            <w:tcW w:w="9242" w:type="dxa"/>
          </w:tcPr>
          <w:p w14:paraId="017F63C0" w14:textId="77777777" w:rsidR="0094399E" w:rsidRDefault="0094399E" w:rsidP="00C7697C">
            <w:pPr>
              <w:pStyle w:val="TableParagraph"/>
              <w:spacing w:line="268" w:lineRule="exact"/>
              <w:rPr>
                <w:rFonts w:asciiTheme="minorHAnsi" w:hAnsiTheme="minorHAnsi" w:cstheme="minorHAnsi"/>
              </w:rPr>
            </w:pPr>
            <w:r w:rsidRPr="00475A21">
              <w:rPr>
                <w:rFonts w:asciiTheme="minorHAnsi" w:hAnsiTheme="minorHAnsi" w:cstheme="minorHAnsi"/>
              </w:rPr>
              <w:t>Outline any Risks identified during the Design Process which have been mitigated in the design:</w:t>
            </w:r>
          </w:p>
          <w:p w14:paraId="37138B59" w14:textId="77777777" w:rsidR="00475A21" w:rsidRDefault="00475A21" w:rsidP="00C7697C">
            <w:pPr>
              <w:pStyle w:val="TableParagraph"/>
              <w:spacing w:line="268" w:lineRule="exact"/>
              <w:rPr>
                <w:rFonts w:asciiTheme="minorHAnsi" w:hAnsiTheme="minorHAnsi" w:cstheme="minorHAnsi"/>
              </w:rPr>
            </w:pPr>
          </w:p>
          <w:p w14:paraId="6A1A7424" w14:textId="3ACFE7A4" w:rsidR="00475A21" w:rsidRPr="00475A21" w:rsidRDefault="006E36A2" w:rsidP="00C7697C">
            <w:pPr>
              <w:pStyle w:val="TableParagraph"/>
              <w:spacing w:line="268" w:lineRule="exact"/>
              <w:rPr>
                <w:rFonts w:asciiTheme="minorHAnsi" w:hAnsiTheme="minorHAnsi" w:cstheme="minorHAnsi"/>
              </w:rPr>
            </w:pPr>
            <w:r w:rsidRPr="00475A21">
              <w:rPr>
                <w:rFonts w:asciiTheme="minorHAnsi" w:hAnsiTheme="minorHAnsi" w:cstheme="minorHAnsi"/>
                <w:i/>
              </w:rPr>
              <w:t>No unusual risks noted during the design stage</w:t>
            </w:r>
          </w:p>
        </w:tc>
      </w:tr>
      <w:tr w:rsidR="0094399E" w:rsidRPr="00475A21" w14:paraId="239FE603" w14:textId="77777777" w:rsidTr="00C7697C">
        <w:trPr>
          <w:trHeight w:val="2852"/>
        </w:trPr>
        <w:tc>
          <w:tcPr>
            <w:tcW w:w="9242" w:type="dxa"/>
          </w:tcPr>
          <w:p w14:paraId="68B0D6B6" w14:textId="4CBC4D89" w:rsidR="0094399E" w:rsidRDefault="0094399E" w:rsidP="00C7697C">
            <w:pPr>
              <w:pStyle w:val="TableParagraph"/>
              <w:spacing w:line="278" w:lineRule="auto"/>
              <w:ind w:right="236"/>
              <w:rPr>
                <w:rFonts w:asciiTheme="minorHAnsi" w:hAnsiTheme="minorHAnsi" w:cstheme="minorHAnsi"/>
              </w:rPr>
            </w:pPr>
            <w:r w:rsidRPr="00475A21">
              <w:rPr>
                <w:rFonts w:asciiTheme="minorHAnsi" w:hAnsiTheme="minorHAnsi" w:cstheme="minorHAnsi"/>
              </w:rPr>
              <w:t>Outline any Risks identified during the Design Process which should be communicated to the PSDP/ PSCS for consideration during Construction:</w:t>
            </w:r>
          </w:p>
          <w:p w14:paraId="52CF5497" w14:textId="76ED0835" w:rsidR="00385D71" w:rsidRDefault="00385D71" w:rsidP="00C7697C">
            <w:pPr>
              <w:pStyle w:val="TableParagraph"/>
              <w:spacing w:line="278" w:lineRule="auto"/>
              <w:ind w:right="236"/>
              <w:rPr>
                <w:rFonts w:asciiTheme="minorHAnsi" w:hAnsiTheme="minorHAnsi" w:cstheme="minorHAnsi"/>
              </w:rPr>
            </w:pPr>
          </w:p>
          <w:p w14:paraId="7E60D3E8" w14:textId="470884E1" w:rsidR="00385D71" w:rsidRDefault="00385D71" w:rsidP="00C7697C">
            <w:pPr>
              <w:pStyle w:val="TableParagraph"/>
              <w:spacing w:line="278" w:lineRule="auto"/>
              <w:ind w:right="236"/>
              <w:rPr>
                <w:rFonts w:asciiTheme="minorHAnsi" w:hAnsiTheme="minorHAnsi" w:cstheme="minorHAnsi"/>
              </w:rPr>
            </w:pPr>
            <w:r>
              <w:rPr>
                <w:rFonts w:asciiTheme="minorHAnsi" w:hAnsiTheme="minorHAnsi" w:cstheme="minorHAnsi"/>
              </w:rPr>
              <w:t xml:space="preserve">Works location </w:t>
            </w:r>
            <w:proofErr w:type="gramStart"/>
            <w:r w:rsidR="004E59FF">
              <w:rPr>
                <w:rFonts w:asciiTheme="minorHAnsi" w:hAnsiTheme="minorHAnsi" w:cstheme="minorHAnsi"/>
              </w:rPr>
              <w:t xml:space="preserve">within </w:t>
            </w:r>
            <w:r w:rsidR="009D0C60">
              <w:rPr>
                <w:rFonts w:asciiTheme="minorHAnsi" w:hAnsiTheme="minorHAnsi" w:cstheme="minorHAnsi"/>
              </w:rPr>
              <w:t xml:space="preserve"> </w:t>
            </w:r>
            <w:r w:rsidR="00310D89">
              <w:rPr>
                <w:rFonts w:asciiTheme="minorHAnsi" w:hAnsiTheme="minorHAnsi" w:cstheme="minorHAnsi"/>
              </w:rPr>
              <w:t>a</w:t>
            </w:r>
            <w:proofErr w:type="gramEnd"/>
            <w:r w:rsidR="00310D89">
              <w:rPr>
                <w:rFonts w:asciiTheme="minorHAnsi" w:hAnsiTheme="minorHAnsi" w:cstheme="minorHAnsi"/>
              </w:rPr>
              <w:t xml:space="preserve"> live </w:t>
            </w:r>
            <w:r w:rsidR="009D0C60">
              <w:rPr>
                <w:rFonts w:asciiTheme="minorHAnsi" w:hAnsiTheme="minorHAnsi" w:cstheme="minorHAnsi"/>
              </w:rPr>
              <w:t xml:space="preserve">tourist destination with </w:t>
            </w:r>
            <w:r>
              <w:rPr>
                <w:rFonts w:asciiTheme="minorHAnsi" w:hAnsiTheme="minorHAnsi" w:cstheme="minorHAnsi"/>
              </w:rPr>
              <w:t>active traffic, pedestrians, and children present.</w:t>
            </w:r>
          </w:p>
          <w:p w14:paraId="5ECEBB3C" w14:textId="77777777" w:rsidR="009D0C60" w:rsidRDefault="009D0C60" w:rsidP="00C7697C">
            <w:pPr>
              <w:pStyle w:val="TableParagraph"/>
              <w:spacing w:line="278" w:lineRule="auto"/>
              <w:ind w:right="236"/>
              <w:rPr>
                <w:rFonts w:asciiTheme="minorHAnsi" w:hAnsiTheme="minorHAnsi" w:cstheme="minorHAnsi"/>
              </w:rPr>
            </w:pPr>
          </w:p>
          <w:p w14:paraId="346A961A" w14:textId="5FAA9340" w:rsidR="009D0C60" w:rsidRDefault="009D0C60" w:rsidP="00C7697C">
            <w:pPr>
              <w:pStyle w:val="TableParagraph"/>
              <w:spacing w:line="278" w:lineRule="auto"/>
              <w:ind w:right="236"/>
              <w:rPr>
                <w:rFonts w:asciiTheme="minorHAnsi" w:hAnsiTheme="minorHAnsi" w:cstheme="minorHAnsi"/>
              </w:rPr>
            </w:pPr>
            <w:r>
              <w:rPr>
                <w:rFonts w:asciiTheme="minorHAnsi" w:hAnsiTheme="minorHAnsi" w:cstheme="minorHAnsi"/>
              </w:rPr>
              <w:t xml:space="preserve">The </w:t>
            </w:r>
            <w:proofErr w:type="gramStart"/>
            <w:r>
              <w:rPr>
                <w:rFonts w:asciiTheme="minorHAnsi" w:hAnsiTheme="minorHAnsi" w:cstheme="minorHAnsi"/>
              </w:rPr>
              <w:t>location is</w:t>
            </w:r>
            <w:proofErr w:type="gramEnd"/>
            <w:r>
              <w:rPr>
                <w:rFonts w:asciiTheme="minorHAnsi" w:hAnsiTheme="minorHAnsi" w:cstheme="minorHAnsi"/>
              </w:rPr>
              <w:t xml:space="preserve"> along the coastline is subject to changeable weather and high winds occasionally. </w:t>
            </w:r>
          </w:p>
          <w:p w14:paraId="5DEBEFD9" w14:textId="77777777" w:rsidR="00475A21" w:rsidRDefault="00475A21" w:rsidP="00C7697C">
            <w:pPr>
              <w:pStyle w:val="TableParagraph"/>
              <w:spacing w:line="278" w:lineRule="auto"/>
              <w:ind w:right="236"/>
              <w:rPr>
                <w:rFonts w:asciiTheme="minorHAnsi" w:hAnsiTheme="minorHAnsi" w:cstheme="minorHAnsi"/>
              </w:rPr>
            </w:pPr>
          </w:p>
          <w:p w14:paraId="6DC1CD2A" w14:textId="0F6CB5CD" w:rsidR="00310D89" w:rsidRDefault="00310D89" w:rsidP="00C7697C">
            <w:pPr>
              <w:pStyle w:val="TableParagraph"/>
              <w:spacing w:line="278" w:lineRule="auto"/>
              <w:ind w:right="236"/>
              <w:rPr>
                <w:rFonts w:asciiTheme="minorHAnsi" w:hAnsiTheme="minorHAnsi" w:cstheme="minorHAnsi"/>
              </w:rPr>
            </w:pPr>
            <w:r>
              <w:rPr>
                <w:rFonts w:asciiTheme="minorHAnsi" w:hAnsiTheme="minorHAnsi" w:cstheme="minorHAnsi"/>
              </w:rPr>
              <w:t>C</w:t>
            </w:r>
            <w:r w:rsidRPr="00310D89">
              <w:rPr>
                <w:rFonts w:asciiTheme="minorHAnsi" w:hAnsiTheme="minorHAnsi" w:cstheme="minorHAnsi"/>
              </w:rPr>
              <w:t xml:space="preserve">aution when </w:t>
            </w:r>
            <w:r>
              <w:rPr>
                <w:rFonts w:asciiTheme="minorHAnsi" w:hAnsiTheme="minorHAnsi" w:cstheme="minorHAnsi"/>
              </w:rPr>
              <w:t>excavating the</w:t>
            </w:r>
            <w:r w:rsidRPr="00310D89">
              <w:rPr>
                <w:rFonts w:asciiTheme="minorHAnsi" w:hAnsiTheme="minorHAnsi" w:cstheme="minorHAnsi"/>
              </w:rPr>
              <w:t xml:space="preserve"> ground by, scanning the area with locators, and using hand-digging methods near hidden services. Striking buried electrical cables, gas pipes, or water mains can cause fatal injuries, explosions, or major utility disruptions</w:t>
            </w:r>
          </w:p>
          <w:p w14:paraId="0C5E95A7" w14:textId="632A0418" w:rsidR="00475A21" w:rsidRPr="00475A21" w:rsidRDefault="00475A21" w:rsidP="00C7697C">
            <w:pPr>
              <w:pStyle w:val="TableParagraph"/>
              <w:spacing w:line="278" w:lineRule="auto"/>
              <w:ind w:right="236"/>
              <w:rPr>
                <w:rFonts w:asciiTheme="minorHAnsi" w:hAnsiTheme="minorHAnsi" w:cstheme="minorHAnsi"/>
              </w:rPr>
            </w:pPr>
          </w:p>
        </w:tc>
      </w:tr>
      <w:tr w:rsidR="0094399E" w:rsidRPr="00475A21" w14:paraId="029EE813" w14:textId="77777777" w:rsidTr="00C7697C">
        <w:trPr>
          <w:trHeight w:val="3361"/>
        </w:trPr>
        <w:tc>
          <w:tcPr>
            <w:tcW w:w="9242" w:type="dxa"/>
          </w:tcPr>
          <w:p w14:paraId="7072FA6F" w14:textId="77777777" w:rsidR="0094399E" w:rsidRDefault="0094399E" w:rsidP="00C7697C">
            <w:pPr>
              <w:pStyle w:val="TableParagraph"/>
              <w:spacing w:line="278" w:lineRule="auto"/>
              <w:ind w:right="321"/>
              <w:rPr>
                <w:rFonts w:asciiTheme="minorHAnsi" w:hAnsiTheme="minorHAnsi" w:cstheme="minorHAnsi"/>
              </w:rPr>
            </w:pPr>
            <w:r w:rsidRPr="00475A21">
              <w:rPr>
                <w:rFonts w:asciiTheme="minorHAnsi" w:hAnsiTheme="minorHAnsi" w:cstheme="minorHAnsi"/>
              </w:rPr>
              <w:lastRenderedPageBreak/>
              <w:t>Outline any Risks identified during the Design Process which should be communicated to the PSDP for inclusion in the Safety File and for consideration during future maintenance:</w:t>
            </w:r>
          </w:p>
          <w:p w14:paraId="0C67A0A0" w14:textId="77777777" w:rsidR="00385D71" w:rsidRDefault="00385D71" w:rsidP="00C7697C">
            <w:pPr>
              <w:pStyle w:val="TableParagraph"/>
              <w:spacing w:line="278" w:lineRule="auto"/>
              <w:ind w:right="321"/>
              <w:rPr>
                <w:rFonts w:asciiTheme="minorHAnsi" w:hAnsiTheme="minorHAnsi" w:cstheme="minorHAnsi"/>
              </w:rPr>
            </w:pPr>
          </w:p>
          <w:p w14:paraId="6BD645E8" w14:textId="77777777" w:rsidR="00385D71" w:rsidRDefault="00385D71" w:rsidP="00385D71">
            <w:pPr>
              <w:pStyle w:val="TableParagraph"/>
              <w:spacing w:line="278" w:lineRule="auto"/>
              <w:ind w:right="321"/>
              <w:rPr>
                <w:rFonts w:asciiTheme="minorHAnsi" w:hAnsiTheme="minorHAnsi" w:cstheme="minorHAnsi"/>
              </w:rPr>
            </w:pPr>
          </w:p>
          <w:p w14:paraId="6496A823" w14:textId="77777777" w:rsidR="009D0C60" w:rsidRDefault="009D0C60" w:rsidP="009D0C60">
            <w:pPr>
              <w:pStyle w:val="TableParagraph"/>
              <w:spacing w:line="278" w:lineRule="auto"/>
              <w:ind w:right="236"/>
              <w:rPr>
                <w:rFonts w:asciiTheme="minorHAnsi" w:hAnsiTheme="minorHAnsi" w:cstheme="minorHAnsi"/>
              </w:rPr>
            </w:pPr>
          </w:p>
          <w:p w14:paraId="02BD2E6B" w14:textId="6E321E08" w:rsidR="009D0C60" w:rsidRDefault="009D0C60" w:rsidP="009D0C60">
            <w:pPr>
              <w:pStyle w:val="TableParagraph"/>
              <w:spacing w:line="278" w:lineRule="auto"/>
              <w:ind w:right="236"/>
              <w:rPr>
                <w:rFonts w:asciiTheme="minorHAnsi" w:hAnsiTheme="minorHAnsi" w:cstheme="minorHAnsi"/>
              </w:rPr>
            </w:pPr>
            <w:r>
              <w:rPr>
                <w:rFonts w:asciiTheme="minorHAnsi" w:hAnsiTheme="minorHAnsi" w:cstheme="minorHAnsi"/>
              </w:rPr>
              <w:t xml:space="preserve">Works location </w:t>
            </w:r>
            <w:r>
              <w:rPr>
                <w:rFonts w:asciiTheme="minorHAnsi" w:hAnsiTheme="minorHAnsi" w:cstheme="minorHAnsi"/>
              </w:rPr>
              <w:t xml:space="preserve">within </w:t>
            </w:r>
            <w:r w:rsidR="00310D89">
              <w:rPr>
                <w:rFonts w:asciiTheme="minorHAnsi" w:hAnsiTheme="minorHAnsi" w:cstheme="minorHAnsi"/>
              </w:rPr>
              <w:t xml:space="preserve">a live </w:t>
            </w:r>
            <w:r>
              <w:rPr>
                <w:rFonts w:asciiTheme="minorHAnsi" w:hAnsiTheme="minorHAnsi" w:cstheme="minorHAnsi"/>
              </w:rPr>
              <w:t>tourist</w:t>
            </w:r>
            <w:r>
              <w:rPr>
                <w:rFonts w:asciiTheme="minorHAnsi" w:hAnsiTheme="minorHAnsi" w:cstheme="minorHAnsi"/>
              </w:rPr>
              <w:t xml:space="preserve"> destination with active traffic, pedestrians, and children present.</w:t>
            </w:r>
          </w:p>
          <w:p w14:paraId="2EF0BD30" w14:textId="77777777" w:rsidR="009D0C60" w:rsidRDefault="009D0C60" w:rsidP="00385D71">
            <w:pPr>
              <w:pStyle w:val="TableParagraph"/>
              <w:spacing w:line="278" w:lineRule="auto"/>
              <w:ind w:right="321"/>
              <w:rPr>
                <w:rFonts w:asciiTheme="minorHAnsi" w:hAnsiTheme="minorHAnsi" w:cstheme="minorHAnsi"/>
              </w:rPr>
            </w:pPr>
          </w:p>
          <w:p w14:paraId="4847B95C" w14:textId="2EAA8155" w:rsidR="00385D71" w:rsidRPr="00475A21" w:rsidRDefault="00385D71" w:rsidP="00385D71">
            <w:pPr>
              <w:pStyle w:val="TableParagraph"/>
              <w:spacing w:line="278" w:lineRule="auto"/>
              <w:ind w:right="321"/>
              <w:rPr>
                <w:rFonts w:asciiTheme="minorHAnsi" w:hAnsiTheme="minorHAnsi" w:cstheme="minorHAnsi"/>
              </w:rPr>
            </w:pPr>
          </w:p>
        </w:tc>
      </w:tr>
    </w:tbl>
    <w:p w14:paraId="2539D8BA" w14:textId="77777777" w:rsidR="0094399E" w:rsidRPr="00475A21" w:rsidRDefault="0094399E" w:rsidP="0094399E">
      <w:pPr>
        <w:spacing w:line="278" w:lineRule="auto"/>
        <w:rPr>
          <w:rFonts w:asciiTheme="minorHAnsi" w:hAnsiTheme="minorHAnsi" w:cstheme="minorHAnsi"/>
        </w:rPr>
        <w:sectPr w:rsidR="0094399E" w:rsidRPr="00475A21" w:rsidSect="0094399E">
          <w:pgSz w:w="11910" w:h="16840"/>
          <w:pgMar w:top="800" w:right="1180" w:bottom="280" w:left="1220" w:header="720" w:footer="720" w:gutter="0"/>
          <w:cols w:space="720"/>
        </w:sectPr>
      </w:pPr>
    </w:p>
    <w:p w14:paraId="373C176A" w14:textId="4AB325AE" w:rsidR="0094399E" w:rsidRPr="00475A21" w:rsidRDefault="00385D71" w:rsidP="0094399E">
      <w:pPr>
        <w:pStyle w:val="BodyText"/>
        <w:ind w:left="102"/>
        <w:rPr>
          <w:rFonts w:asciiTheme="minorHAnsi" w:hAnsiTheme="minorHAnsi" w:cstheme="minorHAnsi"/>
          <w:sz w:val="20"/>
        </w:rPr>
      </w:pPr>
      <w:r w:rsidRPr="00475A21">
        <w:rPr>
          <w:rFonts w:asciiTheme="minorHAnsi" w:hAnsiTheme="minorHAnsi" w:cstheme="minorHAnsi"/>
          <w:noProof/>
          <w:sz w:val="20"/>
        </w:rPr>
        <w:lastRenderedPageBreak/>
        <mc:AlternateContent>
          <mc:Choice Requires="wps">
            <w:drawing>
              <wp:inline distT="0" distB="0" distL="0" distR="0" wp14:anchorId="30BB2680" wp14:editId="0A78787E">
                <wp:extent cx="5884545" cy="1604010"/>
                <wp:effectExtent l="10795" t="9525" r="10160" b="5715"/>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604010"/>
                        </a:xfrm>
                        <a:prstGeom prst="rect">
                          <a:avLst/>
                        </a:prstGeom>
                        <a:solidFill>
                          <a:srgbClr val="C6D9F1"/>
                        </a:solidFill>
                        <a:ln w="6096">
                          <a:solidFill>
                            <a:srgbClr val="000000"/>
                          </a:solidFill>
                          <a:miter lim="800000"/>
                          <a:headEnd/>
                          <a:tailEnd/>
                        </a:ln>
                      </wps:spPr>
                      <wps:txbx>
                        <w:txbxContent>
                          <w:p w14:paraId="37152564" w14:textId="77777777" w:rsidR="0094399E" w:rsidRDefault="0094399E" w:rsidP="0094399E">
                            <w:pPr>
                              <w:spacing w:before="20" w:line="276" w:lineRule="auto"/>
                              <w:ind w:left="107" w:right="107"/>
                              <w:rPr>
                                <w:b/>
                              </w:rPr>
                            </w:pPr>
                            <w:r>
                              <w:rPr>
                                <w:b/>
                              </w:rPr>
                              <w:t xml:space="preserve">In preparing this DRA the Design Team have assumed that the project will be constructed and maintained by personnel for whom work of this type is not unusual. It is expected that they will be familiar with normal risks associated with this work and will have established appropriate Safe Systems of Work Plans, Risk Assessments and Method Statements to adequately manage these risks. This DRA Report has been prepared for the purpose of documenting </w:t>
                            </w:r>
                            <w:r>
                              <w:rPr>
                                <w:b/>
                                <w:u w:val="single"/>
                              </w:rPr>
                              <w:t>significant and unusual</w:t>
                            </w:r>
                            <w:r>
                              <w:rPr>
                                <w:b/>
                              </w:rPr>
                              <w:t xml:space="preserve"> risks associated with the project which were identified by the Designers during the design process. Where it has not been possible to fully eliminate identified risks, details have been provided to allow the PSDP and construction/ maintenance personnel to develop appropriate control measures for use during construction/ maintenance.</w:t>
                            </w:r>
                          </w:p>
                        </w:txbxContent>
                      </wps:txbx>
                      <wps:bodyPr rot="0" vert="horz" wrap="square" lIns="0" tIns="0" rIns="0" bIns="0" anchor="t" anchorCtr="0" upright="1">
                        <a:noAutofit/>
                      </wps:bodyPr>
                    </wps:wsp>
                  </a:graphicData>
                </a:graphic>
              </wp:inline>
            </w:drawing>
          </mc:Choice>
          <mc:Fallback>
            <w:pict>
              <v:shapetype w14:anchorId="30BB2680" id="_x0000_t202" coordsize="21600,21600" o:spt="202" path="m,l,21600r21600,l21600,xe">
                <v:stroke joinstyle="miter"/>
                <v:path gradientshapeok="t" o:connecttype="rect"/>
              </v:shapetype>
              <v:shape id="Text Box 11" o:spid="_x0000_s1026" type="#_x0000_t202" style="width:463.35pt;height:1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" fillcolor="#c6d9f1" strokeweight=".48pt">
                <v:textbox inset="0,0,0,0">
                  <w:txbxContent>
                    <w:p w14:paraId="37152564" w14:textId="77777777" w:rsidR="0094399E" w:rsidRDefault="0094399E" w:rsidP="0094399E">
                      <w:pPr>
                        <w:spacing w:before="20" w:line="276" w:lineRule="auto"/>
                        <w:ind w:left="107" w:right="107"/>
                        <w:rPr>
                          <w:b/>
                        </w:rPr>
                      </w:pPr>
                      <w:r>
                        <w:rPr>
                          <w:b/>
                        </w:rPr>
                        <w:t xml:space="preserve">In preparing this DRA the Design Team have assumed that the project will be constructed and maintained by personnel for whom work of this type is not unusual. It is expected that they will be familiar with normal risks associated with this work and will have established appropriate Safe Systems of Work Plans, Risk Assessments and Method Statements to adequately manage these risks. This DRA Report has been prepared for the purpose of documenting </w:t>
                      </w:r>
                      <w:r>
                        <w:rPr>
                          <w:b/>
                          <w:u w:val="single"/>
                        </w:rPr>
                        <w:t>significant and unusual</w:t>
                      </w:r>
                      <w:r>
                        <w:rPr>
                          <w:b/>
                        </w:rPr>
                        <w:t xml:space="preserve"> risks associated with the project which were identified by the Designers during the design process. Where it has not been possible to fully eliminate identified risks, details have been provided to allow the PSDP and construction/ maintenance personnel to develop appropriate control measures for use during construction/ maintenance.</w:t>
                      </w:r>
                    </w:p>
                  </w:txbxContent>
                </v:textbox>
                <w10:anchorlock/>
              </v:shape>
            </w:pict>
          </mc:Fallback>
        </mc:AlternateContent>
      </w:r>
    </w:p>
    <w:p w14:paraId="175AFEB3" w14:textId="77777777" w:rsidR="0094399E" w:rsidRPr="00475A21" w:rsidRDefault="0094399E" w:rsidP="0094399E">
      <w:pPr>
        <w:pStyle w:val="BodyText"/>
        <w:rPr>
          <w:rFonts w:asciiTheme="minorHAnsi" w:hAnsiTheme="minorHAnsi" w:cstheme="minorHAnsi"/>
          <w:sz w:val="20"/>
        </w:rPr>
      </w:pPr>
    </w:p>
    <w:p w14:paraId="18E9CD8E" w14:textId="77777777" w:rsidR="0094399E" w:rsidRPr="00475A21" w:rsidRDefault="0094399E" w:rsidP="0094399E">
      <w:pPr>
        <w:pStyle w:val="BodyText"/>
        <w:rPr>
          <w:rFonts w:asciiTheme="minorHAnsi" w:hAnsiTheme="minorHAnsi" w:cstheme="minorHAnsi"/>
          <w:sz w:val="20"/>
        </w:rPr>
      </w:pPr>
    </w:p>
    <w:p w14:paraId="5C7F80B9" w14:textId="65296CDC" w:rsidR="0094399E" w:rsidRPr="00385D71" w:rsidRDefault="009D0C60" w:rsidP="0094399E">
      <w:pPr>
        <w:pStyle w:val="BodyText"/>
        <w:rPr>
          <w:rFonts w:asciiTheme="minorHAnsi" w:hAnsiTheme="minorHAnsi" w:cstheme="minorHAnsi"/>
        </w:rPr>
      </w:pPr>
      <w:r w:rsidRPr="009D0C60">
        <w:rPr>
          <w:rFonts w:asciiTheme="minorHAnsi" w:hAnsiTheme="minorHAnsi" w:cstheme="minorHAnsi"/>
          <w:noProof/>
          <w:sz w:val="20"/>
        </w:rPr>
        <w:drawing>
          <wp:inline distT="0" distB="0" distL="0" distR="0" wp14:anchorId="3891EDAC" wp14:editId="1A2199F4">
            <wp:extent cx="1406400" cy="354842"/>
            <wp:effectExtent l="0" t="0" r="3810" b="7620"/>
            <wp:docPr id="176689453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2990" cy="361551"/>
                    </a:xfrm>
                    <a:prstGeom prst="rect">
                      <a:avLst/>
                    </a:prstGeom>
                    <a:noFill/>
                    <a:ln>
                      <a:noFill/>
                    </a:ln>
                  </pic:spPr>
                </pic:pic>
              </a:graphicData>
            </a:graphic>
          </wp:inline>
        </w:drawing>
      </w:r>
      <w:r>
        <w:rPr>
          <w:rFonts w:asciiTheme="minorHAnsi" w:hAnsiTheme="minorHAnsi" w:cstheme="minorHAnsi"/>
          <w:sz w:val="20"/>
        </w:rPr>
        <w:t xml:space="preserve">       </w:t>
      </w:r>
      <w:r>
        <w:rPr>
          <w:rFonts w:asciiTheme="minorHAnsi" w:hAnsiTheme="minorHAnsi" w:cstheme="minorHAnsi"/>
        </w:rPr>
        <w:t>Patrick Brennan</w:t>
      </w:r>
      <w:r w:rsidR="00385D71">
        <w:rPr>
          <w:rFonts w:asciiTheme="minorHAnsi" w:hAnsiTheme="minorHAnsi" w:cstheme="minorHAnsi"/>
        </w:rPr>
        <w:tab/>
      </w:r>
      <w:r w:rsidR="00385D71">
        <w:rPr>
          <w:rFonts w:asciiTheme="minorHAnsi" w:hAnsiTheme="minorHAnsi" w:cstheme="minorHAnsi"/>
        </w:rPr>
        <w:tab/>
      </w:r>
      <w:r>
        <w:rPr>
          <w:rFonts w:asciiTheme="minorHAnsi" w:hAnsiTheme="minorHAnsi" w:cstheme="minorHAnsi"/>
        </w:rPr>
        <w:t>EE</w:t>
      </w:r>
      <w:r w:rsidR="00385D71">
        <w:rPr>
          <w:rFonts w:asciiTheme="minorHAnsi" w:hAnsiTheme="minorHAnsi" w:cstheme="minorHAnsi"/>
        </w:rPr>
        <w:tab/>
      </w:r>
      <w:r w:rsidR="00385D71">
        <w:rPr>
          <w:rFonts w:asciiTheme="minorHAnsi" w:hAnsiTheme="minorHAnsi" w:cstheme="minorHAnsi"/>
        </w:rPr>
        <w:tab/>
      </w:r>
      <w:r w:rsidR="00385D71">
        <w:rPr>
          <w:rFonts w:asciiTheme="minorHAnsi" w:hAnsiTheme="minorHAnsi" w:cstheme="minorHAnsi"/>
        </w:rPr>
        <w:tab/>
      </w:r>
      <w:r>
        <w:rPr>
          <w:rFonts w:asciiTheme="minorHAnsi" w:hAnsiTheme="minorHAnsi" w:cstheme="minorHAnsi"/>
        </w:rPr>
        <w:t>31</w:t>
      </w:r>
      <w:r w:rsidR="00385D71">
        <w:rPr>
          <w:rFonts w:asciiTheme="minorHAnsi" w:hAnsiTheme="minorHAnsi" w:cstheme="minorHAnsi"/>
        </w:rPr>
        <w:t>/</w:t>
      </w:r>
      <w:r w:rsidR="001F043C">
        <w:rPr>
          <w:rFonts w:asciiTheme="minorHAnsi" w:hAnsiTheme="minorHAnsi" w:cstheme="minorHAnsi"/>
        </w:rPr>
        <w:t>0</w:t>
      </w:r>
      <w:r>
        <w:rPr>
          <w:rFonts w:asciiTheme="minorHAnsi" w:hAnsiTheme="minorHAnsi" w:cstheme="minorHAnsi"/>
        </w:rPr>
        <w:t>7</w:t>
      </w:r>
      <w:r w:rsidR="00385D71">
        <w:rPr>
          <w:rFonts w:asciiTheme="minorHAnsi" w:hAnsiTheme="minorHAnsi" w:cstheme="minorHAnsi"/>
        </w:rPr>
        <w:t>/202</w:t>
      </w:r>
      <w:r w:rsidR="001F043C">
        <w:rPr>
          <w:rFonts w:asciiTheme="minorHAnsi" w:hAnsiTheme="minorHAnsi" w:cstheme="minorHAnsi"/>
        </w:rPr>
        <w:t>6</w:t>
      </w:r>
    </w:p>
    <w:p w14:paraId="227A25A1" w14:textId="25BF541A" w:rsidR="0094399E" w:rsidRPr="00475A21" w:rsidRDefault="00385D71" w:rsidP="0094399E">
      <w:pPr>
        <w:pStyle w:val="BodyText"/>
        <w:spacing w:before="7"/>
        <w:rPr>
          <w:rFonts w:asciiTheme="minorHAnsi" w:hAnsiTheme="minorHAnsi" w:cstheme="minorHAnsi"/>
          <w:sz w:val="24"/>
        </w:rPr>
      </w:pPr>
      <w:r w:rsidRPr="00475A21">
        <w:rPr>
          <w:rFonts w:asciiTheme="minorHAnsi" w:hAnsiTheme="minorHAnsi" w:cstheme="minorHAnsi"/>
          <w:noProof/>
        </w:rPr>
        <mc:AlternateContent>
          <mc:Choice Requires="wps">
            <w:drawing>
              <wp:anchor distT="0" distB="0" distL="0" distR="0" simplePos="0" relativeHeight="251660288" behindDoc="0" locked="0" layoutInCell="1" allowOverlap="1" wp14:anchorId="7A6538E5" wp14:editId="71C4CB7C">
                <wp:simplePos x="0" y="0"/>
                <wp:positionH relativeFrom="page">
                  <wp:posOffset>915035</wp:posOffset>
                </wp:positionH>
                <wp:positionV relativeFrom="paragraph">
                  <wp:posOffset>209550</wp:posOffset>
                </wp:positionV>
                <wp:extent cx="1183005" cy="0"/>
                <wp:effectExtent l="10160" t="13970" r="6985" b="5080"/>
                <wp:wrapTopAndBottom/>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005" cy="0"/>
                        </a:xfrm>
                        <a:prstGeom prst="line">
                          <a:avLst/>
                        </a:prstGeom>
                        <a:noFill/>
                        <a:ln w="907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FFDAB" id="Line 3"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2.05pt,16.5pt" to="165.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" strokeweight=".25206mm">
                <w10:wrap type="topAndBottom" anchorx="page"/>
              </v:line>
            </w:pict>
          </mc:Fallback>
        </mc:AlternateContent>
      </w:r>
      <w:r w:rsidRPr="00475A21">
        <w:rPr>
          <w:rFonts w:asciiTheme="minorHAnsi" w:hAnsiTheme="minorHAnsi" w:cstheme="minorHAnsi"/>
          <w:noProof/>
        </w:rPr>
        <mc:AlternateContent>
          <mc:Choice Requires="wps">
            <w:drawing>
              <wp:anchor distT="0" distB="0" distL="0" distR="0" simplePos="0" relativeHeight="251661312" behindDoc="0" locked="0" layoutInCell="1" allowOverlap="1" wp14:anchorId="18449C65" wp14:editId="7947AAFB">
                <wp:simplePos x="0" y="0"/>
                <wp:positionH relativeFrom="page">
                  <wp:posOffset>2354580</wp:posOffset>
                </wp:positionH>
                <wp:positionV relativeFrom="paragraph">
                  <wp:posOffset>209550</wp:posOffset>
                </wp:positionV>
                <wp:extent cx="1183640" cy="0"/>
                <wp:effectExtent l="11430" t="13970" r="5080" b="5080"/>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640" cy="0"/>
                        </a:xfrm>
                        <a:prstGeom prst="line">
                          <a:avLst/>
                        </a:prstGeom>
                        <a:noFill/>
                        <a:ln w="907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85FFF" id="Line 4"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85.4pt,16.5pt" to="278.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" strokeweight=".25206mm">
                <w10:wrap type="topAndBottom" anchorx="page"/>
              </v:line>
            </w:pict>
          </mc:Fallback>
        </mc:AlternateContent>
      </w:r>
      <w:r w:rsidRPr="00475A21">
        <w:rPr>
          <w:rFonts w:asciiTheme="minorHAnsi" w:hAnsiTheme="minorHAnsi" w:cstheme="minorHAnsi"/>
          <w:noProof/>
        </w:rPr>
        <mc:AlternateContent>
          <mc:Choice Requires="wps">
            <w:drawing>
              <wp:anchor distT="0" distB="0" distL="0" distR="0" simplePos="0" relativeHeight="251662336" behindDoc="0" locked="0" layoutInCell="1" allowOverlap="1" wp14:anchorId="1B309FD7" wp14:editId="64F354E7">
                <wp:simplePos x="0" y="0"/>
                <wp:positionH relativeFrom="page">
                  <wp:posOffset>3794760</wp:posOffset>
                </wp:positionH>
                <wp:positionV relativeFrom="paragraph">
                  <wp:posOffset>209550</wp:posOffset>
                </wp:positionV>
                <wp:extent cx="1183640" cy="0"/>
                <wp:effectExtent l="13335" t="13970" r="12700" b="5080"/>
                <wp:wrapTopAndBottom/>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640" cy="0"/>
                        </a:xfrm>
                        <a:prstGeom prst="line">
                          <a:avLst/>
                        </a:prstGeom>
                        <a:noFill/>
                        <a:ln w="907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CF451" id="Line 5"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98.8pt,16.5pt" to="39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" strokeweight=".25206mm">
                <w10:wrap type="topAndBottom" anchorx="page"/>
              </v:line>
            </w:pict>
          </mc:Fallback>
        </mc:AlternateContent>
      </w:r>
      <w:r w:rsidRPr="00475A21">
        <w:rPr>
          <w:rFonts w:asciiTheme="minorHAnsi" w:hAnsiTheme="minorHAnsi" w:cstheme="minorHAnsi"/>
          <w:noProof/>
        </w:rPr>
        <mc:AlternateContent>
          <mc:Choice Requires="wps">
            <w:drawing>
              <wp:anchor distT="0" distB="0" distL="0" distR="0" simplePos="0" relativeHeight="251663360" behindDoc="0" locked="0" layoutInCell="1" allowOverlap="1" wp14:anchorId="3370CA15" wp14:editId="06DDDF69">
                <wp:simplePos x="0" y="0"/>
                <wp:positionH relativeFrom="page">
                  <wp:posOffset>5234940</wp:posOffset>
                </wp:positionH>
                <wp:positionV relativeFrom="paragraph">
                  <wp:posOffset>209550</wp:posOffset>
                </wp:positionV>
                <wp:extent cx="1183640" cy="0"/>
                <wp:effectExtent l="5715" t="13970" r="10795" b="5080"/>
                <wp:wrapTopAndBottom/>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640" cy="0"/>
                        </a:xfrm>
                        <a:prstGeom prst="line">
                          <a:avLst/>
                        </a:prstGeom>
                        <a:noFill/>
                        <a:ln w="907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26379" id="Line 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2.2pt,16.5pt" to="505.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" strokeweight=".25206mm">
                <w10:wrap type="topAndBottom" anchorx="page"/>
              </v:line>
            </w:pict>
          </mc:Fallback>
        </mc:AlternateContent>
      </w:r>
    </w:p>
    <w:p w14:paraId="430264F5" w14:textId="77777777" w:rsidR="0094399E" w:rsidRPr="00475A21" w:rsidRDefault="0094399E" w:rsidP="0094399E">
      <w:pPr>
        <w:pStyle w:val="BodyText"/>
        <w:tabs>
          <w:tab w:val="left" w:pos="2488"/>
          <w:tab w:val="left" w:pos="4755"/>
          <w:tab w:val="left" w:pos="7023"/>
        </w:tabs>
        <w:spacing w:before="31"/>
        <w:ind w:left="220"/>
        <w:rPr>
          <w:rFonts w:asciiTheme="minorHAnsi" w:hAnsiTheme="minorHAnsi" w:cstheme="minorHAnsi"/>
        </w:rPr>
      </w:pPr>
      <w:r w:rsidRPr="00475A21">
        <w:rPr>
          <w:rFonts w:asciiTheme="minorHAnsi" w:hAnsiTheme="minorHAnsi" w:cstheme="minorHAnsi"/>
        </w:rPr>
        <w:t>Signed</w:t>
      </w:r>
      <w:r w:rsidRPr="00475A21">
        <w:rPr>
          <w:rFonts w:asciiTheme="minorHAnsi" w:hAnsiTheme="minorHAnsi" w:cstheme="minorHAnsi"/>
        </w:rPr>
        <w:tab/>
        <w:t>Print</w:t>
      </w:r>
      <w:r w:rsidRPr="00475A21">
        <w:rPr>
          <w:rFonts w:asciiTheme="minorHAnsi" w:hAnsiTheme="minorHAnsi" w:cstheme="minorHAnsi"/>
        </w:rPr>
        <w:tab/>
        <w:t>Grade</w:t>
      </w:r>
      <w:r w:rsidRPr="00475A21">
        <w:rPr>
          <w:rFonts w:asciiTheme="minorHAnsi" w:hAnsiTheme="minorHAnsi" w:cstheme="minorHAnsi"/>
        </w:rPr>
        <w:tab/>
        <w:t>Date</w:t>
      </w:r>
    </w:p>
    <w:p w14:paraId="4DE7F22E" w14:textId="77777777" w:rsidR="0094399E" w:rsidRPr="00475A21" w:rsidRDefault="0094399E" w:rsidP="0094399E">
      <w:pPr>
        <w:pStyle w:val="BodyText"/>
        <w:rPr>
          <w:rFonts w:asciiTheme="minorHAnsi" w:hAnsiTheme="minorHAnsi" w:cstheme="minorHAnsi"/>
          <w:sz w:val="20"/>
        </w:rPr>
      </w:pPr>
    </w:p>
    <w:p w14:paraId="5642AD1F" w14:textId="77777777" w:rsidR="0094399E" w:rsidRPr="00475A21" w:rsidRDefault="0094399E" w:rsidP="0094399E">
      <w:pPr>
        <w:pStyle w:val="BodyText"/>
        <w:rPr>
          <w:rFonts w:asciiTheme="minorHAnsi" w:hAnsiTheme="minorHAnsi" w:cstheme="minorHAnsi"/>
          <w:sz w:val="20"/>
        </w:rPr>
      </w:pPr>
    </w:p>
    <w:p w14:paraId="56F85301" w14:textId="4A595486" w:rsidR="0094399E" w:rsidRPr="00475A21" w:rsidRDefault="00385D71" w:rsidP="0094399E">
      <w:pPr>
        <w:pStyle w:val="BodyText"/>
        <w:spacing w:before="10"/>
        <w:rPr>
          <w:rFonts w:asciiTheme="minorHAnsi" w:hAnsiTheme="minorHAnsi" w:cstheme="minorHAnsi"/>
          <w:sz w:val="29"/>
        </w:rPr>
      </w:pPr>
      <w:r w:rsidRPr="00475A21">
        <w:rPr>
          <w:rFonts w:asciiTheme="minorHAnsi" w:hAnsiTheme="minorHAnsi" w:cstheme="minorHAnsi"/>
          <w:noProof/>
        </w:rPr>
        <mc:AlternateContent>
          <mc:Choice Requires="wps">
            <w:drawing>
              <wp:anchor distT="0" distB="0" distL="0" distR="0" simplePos="0" relativeHeight="251664384" behindDoc="0" locked="0" layoutInCell="1" allowOverlap="1" wp14:anchorId="09054C58" wp14:editId="210EA840">
                <wp:simplePos x="0" y="0"/>
                <wp:positionH relativeFrom="page">
                  <wp:posOffset>915035</wp:posOffset>
                </wp:positionH>
                <wp:positionV relativeFrom="paragraph">
                  <wp:posOffset>260985</wp:posOffset>
                </wp:positionV>
                <wp:extent cx="1183005" cy="0"/>
                <wp:effectExtent l="10160" t="13335" r="6985" b="5715"/>
                <wp:wrapTopAndBottom/>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005" cy="0"/>
                        </a:xfrm>
                        <a:prstGeom prst="line">
                          <a:avLst/>
                        </a:prstGeom>
                        <a:noFill/>
                        <a:ln w="907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1F758" id="Line 7"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2.05pt,20.55pt" to="165.2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" strokeweight=".25206mm">
                <w10:wrap type="topAndBottom" anchorx="page"/>
              </v:line>
            </w:pict>
          </mc:Fallback>
        </mc:AlternateContent>
      </w:r>
      <w:r w:rsidRPr="00475A21">
        <w:rPr>
          <w:rFonts w:asciiTheme="minorHAnsi" w:hAnsiTheme="minorHAnsi" w:cstheme="minorHAnsi"/>
          <w:noProof/>
        </w:rPr>
        <mc:AlternateContent>
          <mc:Choice Requires="wps">
            <w:drawing>
              <wp:anchor distT="0" distB="0" distL="0" distR="0" simplePos="0" relativeHeight="251665408" behindDoc="0" locked="0" layoutInCell="1" allowOverlap="1" wp14:anchorId="2B4E6EBD" wp14:editId="6E54D578">
                <wp:simplePos x="0" y="0"/>
                <wp:positionH relativeFrom="page">
                  <wp:posOffset>2354580</wp:posOffset>
                </wp:positionH>
                <wp:positionV relativeFrom="paragraph">
                  <wp:posOffset>260985</wp:posOffset>
                </wp:positionV>
                <wp:extent cx="1183640" cy="0"/>
                <wp:effectExtent l="11430" t="13335" r="5080" b="5715"/>
                <wp:wrapTopAndBottom/>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640" cy="0"/>
                        </a:xfrm>
                        <a:prstGeom prst="line">
                          <a:avLst/>
                        </a:prstGeom>
                        <a:noFill/>
                        <a:ln w="907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C3BE3" id="Line 8"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85.4pt,20.55pt" to="278.6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" strokeweight=".25206mm">
                <w10:wrap type="topAndBottom" anchorx="page"/>
              </v:line>
            </w:pict>
          </mc:Fallback>
        </mc:AlternateContent>
      </w:r>
      <w:r w:rsidRPr="00475A21">
        <w:rPr>
          <w:rFonts w:asciiTheme="minorHAnsi" w:hAnsiTheme="minorHAnsi" w:cstheme="minorHAnsi"/>
          <w:noProof/>
        </w:rPr>
        <mc:AlternateContent>
          <mc:Choice Requires="wps">
            <w:drawing>
              <wp:anchor distT="0" distB="0" distL="0" distR="0" simplePos="0" relativeHeight="251666432" behindDoc="0" locked="0" layoutInCell="1" allowOverlap="1" wp14:anchorId="7AFB06EC" wp14:editId="17828341">
                <wp:simplePos x="0" y="0"/>
                <wp:positionH relativeFrom="page">
                  <wp:posOffset>3794760</wp:posOffset>
                </wp:positionH>
                <wp:positionV relativeFrom="paragraph">
                  <wp:posOffset>260985</wp:posOffset>
                </wp:positionV>
                <wp:extent cx="1183640" cy="0"/>
                <wp:effectExtent l="13335" t="13335" r="12700" b="5715"/>
                <wp:wrapTopAndBottom/>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640" cy="0"/>
                        </a:xfrm>
                        <a:prstGeom prst="line">
                          <a:avLst/>
                        </a:prstGeom>
                        <a:noFill/>
                        <a:ln w="907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B3CF3" id="Line 9" o:spid="_x0000_s1026" style="position:absolute;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98.8pt,20.55pt" to="392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" strokeweight=".25206mm">
                <w10:wrap type="topAndBottom" anchorx="page"/>
              </v:line>
            </w:pict>
          </mc:Fallback>
        </mc:AlternateContent>
      </w:r>
      <w:r w:rsidRPr="00475A21">
        <w:rPr>
          <w:rFonts w:asciiTheme="minorHAnsi" w:hAnsiTheme="minorHAnsi" w:cstheme="minorHAnsi"/>
          <w:noProof/>
        </w:rPr>
        <mc:AlternateContent>
          <mc:Choice Requires="wps">
            <w:drawing>
              <wp:anchor distT="0" distB="0" distL="0" distR="0" simplePos="0" relativeHeight="251667456" behindDoc="0" locked="0" layoutInCell="1" allowOverlap="1" wp14:anchorId="0B4589C4" wp14:editId="7F838AB0">
                <wp:simplePos x="0" y="0"/>
                <wp:positionH relativeFrom="page">
                  <wp:posOffset>5234940</wp:posOffset>
                </wp:positionH>
                <wp:positionV relativeFrom="paragraph">
                  <wp:posOffset>260985</wp:posOffset>
                </wp:positionV>
                <wp:extent cx="1183640" cy="0"/>
                <wp:effectExtent l="5715" t="13335" r="10795" b="5715"/>
                <wp:wrapTopAndBottom/>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640" cy="0"/>
                        </a:xfrm>
                        <a:prstGeom prst="line">
                          <a:avLst/>
                        </a:prstGeom>
                        <a:noFill/>
                        <a:ln w="907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B2687" id="Line 10" o:spid="_x0000_s1026" style="position:absolute;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2.2pt,20.55pt" to="505.4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" strokeweight=".25206mm">
                <w10:wrap type="topAndBottom" anchorx="page"/>
              </v:line>
            </w:pict>
          </mc:Fallback>
        </mc:AlternateContent>
      </w:r>
    </w:p>
    <w:p w14:paraId="0F9537EA" w14:textId="77777777" w:rsidR="0094399E" w:rsidRPr="00475A21" w:rsidRDefault="004B0FEA" w:rsidP="0094399E">
      <w:pPr>
        <w:pStyle w:val="BodyText"/>
        <w:tabs>
          <w:tab w:val="left" w:pos="2488"/>
          <w:tab w:val="left" w:pos="4756"/>
          <w:tab w:val="left" w:pos="7023"/>
        </w:tabs>
        <w:spacing w:before="31"/>
        <w:ind w:left="220"/>
        <w:rPr>
          <w:rFonts w:asciiTheme="minorHAnsi" w:hAnsiTheme="minorHAnsi" w:cstheme="minorHAnsi"/>
        </w:rPr>
      </w:pPr>
      <w:r w:rsidRPr="00475A21">
        <w:rPr>
          <w:rFonts w:asciiTheme="minorHAnsi" w:hAnsiTheme="minorHAnsi" w:cstheme="minorHAnsi"/>
        </w:rPr>
        <w:t>Ap</w:t>
      </w:r>
      <w:r w:rsidR="0094399E" w:rsidRPr="00475A21">
        <w:rPr>
          <w:rFonts w:asciiTheme="minorHAnsi" w:hAnsiTheme="minorHAnsi" w:cstheme="minorHAnsi"/>
        </w:rPr>
        <w:t>proved</w:t>
      </w:r>
      <w:r w:rsidR="0094399E" w:rsidRPr="00475A21">
        <w:rPr>
          <w:rFonts w:asciiTheme="minorHAnsi" w:hAnsiTheme="minorHAnsi" w:cstheme="minorHAnsi"/>
        </w:rPr>
        <w:tab/>
        <w:t>Print</w:t>
      </w:r>
      <w:r w:rsidR="0094399E" w:rsidRPr="00475A21">
        <w:rPr>
          <w:rFonts w:asciiTheme="minorHAnsi" w:hAnsiTheme="minorHAnsi" w:cstheme="minorHAnsi"/>
        </w:rPr>
        <w:tab/>
        <w:t>Grade</w:t>
      </w:r>
      <w:r w:rsidR="0094399E" w:rsidRPr="00475A21">
        <w:rPr>
          <w:rFonts w:asciiTheme="minorHAnsi" w:hAnsiTheme="minorHAnsi" w:cstheme="minorHAnsi"/>
        </w:rPr>
        <w:tab/>
        <w:t>Date</w:t>
      </w:r>
    </w:p>
    <w:p w14:paraId="6A8ECAB8" w14:textId="77777777" w:rsidR="0094399E" w:rsidRPr="00475A21" w:rsidRDefault="0094399E" w:rsidP="0094399E">
      <w:pPr>
        <w:rPr>
          <w:rFonts w:asciiTheme="minorHAnsi" w:hAnsiTheme="minorHAnsi" w:cstheme="minorHAnsi"/>
        </w:rPr>
        <w:sectPr w:rsidR="0094399E" w:rsidRPr="00475A21">
          <w:pgSz w:w="11910" w:h="16840"/>
          <w:pgMar w:top="840" w:right="1180" w:bottom="280" w:left="1220" w:header="720" w:footer="720" w:gutter="0"/>
          <w:cols w:space="720"/>
        </w:sectPr>
      </w:pPr>
    </w:p>
    <w:p w14:paraId="0303F653" w14:textId="77777777" w:rsidR="0094399E" w:rsidRPr="00475A21" w:rsidRDefault="0094399E" w:rsidP="0094399E">
      <w:pPr>
        <w:pStyle w:val="Heading1"/>
        <w:spacing w:before="34" w:line="453" w:lineRule="auto"/>
        <w:ind w:left="3909" w:right="2671" w:hanging="1260"/>
        <w:rPr>
          <w:rFonts w:asciiTheme="minorHAnsi" w:hAnsiTheme="minorHAnsi" w:cstheme="minorHAnsi"/>
        </w:rPr>
      </w:pPr>
      <w:r w:rsidRPr="00475A21">
        <w:rPr>
          <w:rFonts w:asciiTheme="minorHAnsi" w:hAnsiTheme="minorHAnsi" w:cstheme="minorHAnsi"/>
        </w:rPr>
        <w:lastRenderedPageBreak/>
        <w:t>DESIGNERS RISK ASSESSMENT RECORD FORM GUIDANCE NOTES</w:t>
      </w:r>
    </w:p>
    <w:p w14:paraId="4A0D7CD5" w14:textId="77777777" w:rsidR="0094399E" w:rsidRPr="00475A21" w:rsidRDefault="0094399E" w:rsidP="0094399E">
      <w:pPr>
        <w:spacing w:before="3"/>
        <w:ind w:left="220"/>
        <w:rPr>
          <w:rFonts w:asciiTheme="minorHAnsi" w:hAnsiTheme="minorHAnsi" w:cstheme="minorHAnsi"/>
          <w:b/>
        </w:rPr>
      </w:pPr>
      <w:r w:rsidRPr="00475A21">
        <w:rPr>
          <w:rFonts w:asciiTheme="minorHAnsi" w:hAnsiTheme="minorHAnsi" w:cstheme="minorHAnsi"/>
          <w:b/>
          <w:sz w:val="22"/>
        </w:rPr>
        <w:t>BACKGROUND</w:t>
      </w:r>
    </w:p>
    <w:p w14:paraId="027AD772" w14:textId="77777777" w:rsidR="0094399E" w:rsidRPr="00475A21" w:rsidRDefault="0094399E" w:rsidP="0094399E">
      <w:pPr>
        <w:pStyle w:val="BodyText"/>
        <w:spacing w:before="5"/>
        <w:rPr>
          <w:rFonts w:asciiTheme="minorHAnsi" w:hAnsiTheme="minorHAnsi" w:cstheme="minorHAnsi"/>
          <w:b/>
          <w:sz w:val="19"/>
        </w:rPr>
      </w:pPr>
    </w:p>
    <w:p w14:paraId="3DA7CF49" w14:textId="77777777" w:rsidR="0094399E" w:rsidRPr="00475A21" w:rsidRDefault="0094399E" w:rsidP="0094399E">
      <w:pPr>
        <w:pStyle w:val="BodyText"/>
        <w:spacing w:line="276" w:lineRule="auto"/>
        <w:ind w:left="220" w:right="250"/>
        <w:rPr>
          <w:rFonts w:asciiTheme="minorHAnsi" w:hAnsiTheme="minorHAnsi" w:cstheme="minorHAnsi"/>
        </w:rPr>
      </w:pPr>
      <w:r w:rsidRPr="00475A21">
        <w:rPr>
          <w:rFonts w:asciiTheme="minorHAnsi" w:hAnsiTheme="minorHAnsi" w:cstheme="minorHAnsi"/>
        </w:rPr>
        <w:t>The Designer’s Risk Assessment is designed to be completed by designers at key stages of the design process to document any unusual and significant risks encountered which may be mitigated in the design process by following the General Principles of Prevention. The sheet can also be used to record any other unusual risk encountered which cannot be mitigated or eliminated in the design process, to ensure these risks are forwarded to the Preliminary Safety &amp; Health Plan and communicated to the PSDP / PSCS for consideration at construction stage and/or for inclusion on the Safety File.</w:t>
      </w:r>
    </w:p>
    <w:p w14:paraId="69C7F711" w14:textId="77777777" w:rsidR="0094399E" w:rsidRPr="00475A21" w:rsidRDefault="0094399E" w:rsidP="0094399E">
      <w:pPr>
        <w:pStyle w:val="BodyText"/>
        <w:spacing w:before="4"/>
        <w:rPr>
          <w:rFonts w:asciiTheme="minorHAnsi" w:hAnsiTheme="minorHAnsi" w:cstheme="minorHAnsi"/>
          <w:sz w:val="16"/>
        </w:rPr>
      </w:pPr>
    </w:p>
    <w:p w14:paraId="375E25F6" w14:textId="77777777" w:rsidR="0094399E" w:rsidRPr="00475A21" w:rsidRDefault="0094399E" w:rsidP="0094399E">
      <w:pPr>
        <w:pStyle w:val="BodyText"/>
        <w:spacing w:before="1" w:line="276" w:lineRule="auto"/>
        <w:ind w:left="220" w:right="350"/>
        <w:rPr>
          <w:rFonts w:asciiTheme="minorHAnsi" w:hAnsiTheme="minorHAnsi" w:cstheme="minorHAnsi"/>
        </w:rPr>
      </w:pPr>
      <w:r w:rsidRPr="00475A21">
        <w:rPr>
          <w:rFonts w:asciiTheme="minorHAnsi" w:hAnsiTheme="minorHAnsi" w:cstheme="minorHAnsi"/>
        </w:rPr>
        <w:t>For major projects requiring a formal Designers Risk Assessment Report in accordance with the NRA Project Management Guidelines these DRA’s will inform this report.</w:t>
      </w:r>
    </w:p>
    <w:p w14:paraId="31E31F97" w14:textId="77777777" w:rsidR="0094399E" w:rsidRPr="00475A21" w:rsidRDefault="0094399E" w:rsidP="0094399E">
      <w:pPr>
        <w:pStyle w:val="BodyText"/>
        <w:spacing w:before="2"/>
        <w:rPr>
          <w:rFonts w:asciiTheme="minorHAnsi" w:hAnsiTheme="minorHAnsi" w:cstheme="minorHAnsi"/>
          <w:sz w:val="16"/>
        </w:rPr>
      </w:pPr>
    </w:p>
    <w:p w14:paraId="713FB9CC" w14:textId="77777777" w:rsidR="0094399E" w:rsidRPr="00475A21" w:rsidRDefault="0094399E" w:rsidP="0094399E">
      <w:pPr>
        <w:pStyle w:val="BodyText"/>
        <w:spacing w:before="1" w:line="278" w:lineRule="auto"/>
        <w:ind w:left="220"/>
        <w:rPr>
          <w:rFonts w:asciiTheme="minorHAnsi" w:hAnsiTheme="minorHAnsi" w:cstheme="minorHAnsi"/>
        </w:rPr>
      </w:pPr>
      <w:r w:rsidRPr="00475A21">
        <w:rPr>
          <w:rFonts w:asciiTheme="minorHAnsi" w:hAnsiTheme="minorHAnsi" w:cstheme="minorHAnsi"/>
        </w:rPr>
        <w:t>DRA’s should be completed at key stages such as initial assessment, preliminary design and design approval milestones. They should be retained in the design file or in a specific Design Stage Safety &amp; Health File if one is maintained.</w:t>
      </w:r>
    </w:p>
    <w:p w14:paraId="34C7AE10" w14:textId="77777777" w:rsidR="0094399E" w:rsidRPr="00475A21" w:rsidRDefault="0094399E" w:rsidP="0094399E">
      <w:pPr>
        <w:pStyle w:val="Heading1"/>
        <w:spacing w:before="195"/>
        <w:rPr>
          <w:rFonts w:asciiTheme="minorHAnsi" w:hAnsiTheme="minorHAnsi" w:cstheme="minorHAnsi"/>
        </w:rPr>
      </w:pPr>
      <w:r w:rsidRPr="00475A21">
        <w:rPr>
          <w:rFonts w:asciiTheme="minorHAnsi" w:hAnsiTheme="minorHAnsi" w:cstheme="minorHAnsi"/>
        </w:rPr>
        <w:t>NOTES ON COMPLETING THE FORM</w:t>
      </w:r>
    </w:p>
    <w:p w14:paraId="6B6D6577" w14:textId="77777777" w:rsidR="0094399E" w:rsidRPr="00475A21" w:rsidRDefault="0094399E" w:rsidP="0094399E">
      <w:pPr>
        <w:pStyle w:val="BodyText"/>
        <w:spacing w:before="8"/>
        <w:rPr>
          <w:rFonts w:asciiTheme="minorHAnsi" w:hAnsiTheme="minorHAnsi" w:cstheme="minorHAnsi"/>
          <w:b/>
          <w:sz w:val="19"/>
        </w:rPr>
      </w:pPr>
    </w:p>
    <w:p w14:paraId="5EDA7546" w14:textId="77777777" w:rsidR="0094399E" w:rsidRPr="00475A21" w:rsidRDefault="0094399E" w:rsidP="0094399E">
      <w:pPr>
        <w:spacing w:before="1"/>
        <w:ind w:left="220"/>
        <w:rPr>
          <w:rFonts w:asciiTheme="minorHAnsi" w:hAnsiTheme="minorHAnsi" w:cstheme="minorHAnsi"/>
          <w:b/>
        </w:rPr>
      </w:pPr>
      <w:r w:rsidRPr="00475A21">
        <w:rPr>
          <w:rFonts w:asciiTheme="minorHAnsi" w:hAnsiTheme="minorHAnsi" w:cstheme="minorHAnsi"/>
          <w:b/>
          <w:sz w:val="22"/>
        </w:rPr>
        <w:t>Project Name, Client, PSCS</w:t>
      </w:r>
    </w:p>
    <w:p w14:paraId="7DD1DFC2" w14:textId="77777777" w:rsidR="0094399E" w:rsidRPr="00475A21" w:rsidRDefault="0094399E" w:rsidP="0094399E">
      <w:pPr>
        <w:pStyle w:val="BodyText"/>
        <w:spacing w:before="5"/>
        <w:rPr>
          <w:rFonts w:asciiTheme="minorHAnsi" w:hAnsiTheme="minorHAnsi" w:cstheme="minorHAnsi"/>
          <w:b/>
          <w:sz w:val="19"/>
        </w:rPr>
      </w:pPr>
    </w:p>
    <w:p w14:paraId="778213CD" w14:textId="77777777" w:rsidR="0094399E" w:rsidRPr="00475A21" w:rsidRDefault="0094399E" w:rsidP="0094399E">
      <w:pPr>
        <w:pStyle w:val="BodyText"/>
        <w:spacing w:line="278" w:lineRule="auto"/>
        <w:ind w:left="220"/>
        <w:rPr>
          <w:rFonts w:asciiTheme="minorHAnsi" w:hAnsiTheme="minorHAnsi" w:cstheme="minorHAnsi"/>
        </w:rPr>
      </w:pPr>
      <w:proofErr w:type="spellStart"/>
      <w:r w:rsidRPr="00475A21">
        <w:rPr>
          <w:rFonts w:asciiTheme="minorHAnsi" w:hAnsiTheme="minorHAnsi" w:cstheme="minorHAnsi"/>
        </w:rPr>
        <w:t>Self explanatory</w:t>
      </w:r>
      <w:proofErr w:type="spellEnd"/>
      <w:r w:rsidRPr="00475A21">
        <w:rPr>
          <w:rFonts w:asciiTheme="minorHAnsi" w:hAnsiTheme="minorHAnsi" w:cstheme="minorHAnsi"/>
        </w:rPr>
        <w:t>. Record team members involved in the design. For small projects this may be one person only.</w:t>
      </w:r>
    </w:p>
    <w:p w14:paraId="543EA944" w14:textId="77777777" w:rsidR="0094399E" w:rsidRPr="00475A21" w:rsidRDefault="0094399E" w:rsidP="0094399E">
      <w:pPr>
        <w:pStyle w:val="BodyText"/>
        <w:spacing w:before="196" w:line="276" w:lineRule="auto"/>
        <w:ind w:left="220" w:right="312"/>
        <w:rPr>
          <w:rFonts w:asciiTheme="minorHAnsi" w:hAnsiTheme="minorHAnsi" w:cstheme="minorHAnsi"/>
        </w:rPr>
      </w:pPr>
      <w:r w:rsidRPr="00475A21">
        <w:rPr>
          <w:rFonts w:asciiTheme="minorHAnsi" w:hAnsiTheme="minorHAnsi" w:cstheme="minorHAnsi"/>
        </w:rPr>
        <w:t xml:space="preserve">The review may be carried out by design team members, or by design team members in conjunction with the design team manager at an informal meeting. The </w:t>
      </w:r>
      <w:proofErr w:type="gramStart"/>
      <w:r w:rsidRPr="00475A21">
        <w:rPr>
          <w:rFonts w:asciiTheme="minorHAnsi" w:hAnsiTheme="minorHAnsi" w:cstheme="minorHAnsi"/>
        </w:rPr>
        <w:t>persons</w:t>
      </w:r>
      <w:proofErr w:type="gramEnd"/>
      <w:r w:rsidRPr="00475A21">
        <w:rPr>
          <w:rFonts w:asciiTheme="minorHAnsi" w:hAnsiTheme="minorHAnsi" w:cstheme="minorHAnsi"/>
        </w:rPr>
        <w:t xml:space="preserve"> involved in each review should be noted on the form.</w:t>
      </w:r>
    </w:p>
    <w:p w14:paraId="02F0710B" w14:textId="77777777" w:rsidR="0094399E" w:rsidRPr="00475A21" w:rsidRDefault="0094399E" w:rsidP="0094399E">
      <w:pPr>
        <w:pStyle w:val="BodyText"/>
        <w:spacing w:before="6"/>
        <w:rPr>
          <w:rFonts w:asciiTheme="minorHAnsi" w:hAnsiTheme="minorHAnsi" w:cstheme="minorHAnsi"/>
          <w:sz w:val="16"/>
        </w:rPr>
      </w:pPr>
    </w:p>
    <w:p w14:paraId="5D2D7694" w14:textId="77777777" w:rsidR="0094399E" w:rsidRPr="00475A21" w:rsidRDefault="0094399E" w:rsidP="0094399E">
      <w:pPr>
        <w:pStyle w:val="Heading1"/>
        <w:rPr>
          <w:rFonts w:asciiTheme="minorHAnsi" w:hAnsiTheme="minorHAnsi" w:cstheme="minorHAnsi"/>
        </w:rPr>
      </w:pPr>
      <w:r w:rsidRPr="00475A21">
        <w:rPr>
          <w:rFonts w:asciiTheme="minorHAnsi" w:hAnsiTheme="minorHAnsi" w:cstheme="minorHAnsi"/>
        </w:rPr>
        <w:t>Project Description</w:t>
      </w:r>
    </w:p>
    <w:p w14:paraId="342B05D4" w14:textId="77777777" w:rsidR="0094399E" w:rsidRPr="00475A21" w:rsidRDefault="0094399E" w:rsidP="0094399E">
      <w:pPr>
        <w:pStyle w:val="BodyText"/>
        <w:spacing w:before="8"/>
        <w:rPr>
          <w:rFonts w:asciiTheme="minorHAnsi" w:hAnsiTheme="minorHAnsi" w:cstheme="minorHAnsi"/>
          <w:b/>
          <w:sz w:val="19"/>
        </w:rPr>
      </w:pPr>
    </w:p>
    <w:p w14:paraId="718B5C5F" w14:textId="77777777" w:rsidR="0094399E" w:rsidRPr="00475A21" w:rsidRDefault="0094399E" w:rsidP="0094399E">
      <w:pPr>
        <w:pStyle w:val="BodyText"/>
        <w:ind w:left="220"/>
        <w:rPr>
          <w:rFonts w:asciiTheme="minorHAnsi" w:hAnsiTheme="minorHAnsi" w:cstheme="minorHAnsi"/>
        </w:rPr>
      </w:pPr>
      <w:r w:rsidRPr="00475A21">
        <w:rPr>
          <w:rFonts w:asciiTheme="minorHAnsi" w:hAnsiTheme="minorHAnsi" w:cstheme="minorHAnsi"/>
        </w:rPr>
        <w:t>This should be a brief description, e.g.</w:t>
      </w:r>
    </w:p>
    <w:p w14:paraId="0A6397DC" w14:textId="77777777" w:rsidR="0094399E" w:rsidRPr="00475A21" w:rsidRDefault="0094399E" w:rsidP="0094399E">
      <w:pPr>
        <w:pStyle w:val="BodyText"/>
        <w:spacing w:before="6"/>
        <w:rPr>
          <w:rFonts w:asciiTheme="minorHAnsi" w:hAnsiTheme="minorHAnsi" w:cstheme="minorHAnsi"/>
          <w:sz w:val="19"/>
        </w:rPr>
      </w:pPr>
    </w:p>
    <w:p w14:paraId="29C58367" w14:textId="77777777" w:rsidR="0094399E" w:rsidRPr="00475A21" w:rsidRDefault="0094399E" w:rsidP="0094399E">
      <w:pPr>
        <w:pStyle w:val="ListParagraph"/>
        <w:numPr>
          <w:ilvl w:val="0"/>
          <w:numId w:val="4"/>
        </w:numPr>
        <w:tabs>
          <w:tab w:val="left" w:pos="1660"/>
          <w:tab w:val="left" w:pos="1661"/>
        </w:tabs>
        <w:spacing w:line="276" w:lineRule="auto"/>
        <w:ind w:right="572"/>
        <w:rPr>
          <w:rFonts w:asciiTheme="minorHAnsi" w:hAnsiTheme="minorHAnsi" w:cstheme="minorHAnsi"/>
        </w:rPr>
      </w:pPr>
      <w:r w:rsidRPr="00475A21">
        <w:rPr>
          <w:rFonts w:asciiTheme="minorHAnsi" w:hAnsiTheme="minorHAnsi" w:cstheme="minorHAnsi"/>
        </w:rPr>
        <w:t>Installation of New Road Sign(s) involving Traffic Management, Minor Excavation, Sign</w:t>
      </w:r>
      <w:r w:rsidRPr="00475A21">
        <w:rPr>
          <w:rFonts w:asciiTheme="minorHAnsi" w:hAnsiTheme="minorHAnsi" w:cstheme="minorHAnsi"/>
          <w:spacing w:val="-1"/>
        </w:rPr>
        <w:t xml:space="preserve"> </w:t>
      </w:r>
      <w:r w:rsidRPr="00475A21">
        <w:rPr>
          <w:rFonts w:asciiTheme="minorHAnsi" w:hAnsiTheme="minorHAnsi" w:cstheme="minorHAnsi"/>
        </w:rPr>
        <w:t>Erection</w:t>
      </w:r>
    </w:p>
    <w:p w14:paraId="194ECDE7" w14:textId="77777777" w:rsidR="0094399E" w:rsidRPr="00475A21" w:rsidRDefault="0094399E" w:rsidP="0094399E">
      <w:pPr>
        <w:pStyle w:val="ListParagraph"/>
        <w:numPr>
          <w:ilvl w:val="0"/>
          <w:numId w:val="4"/>
        </w:numPr>
        <w:tabs>
          <w:tab w:val="left" w:pos="1660"/>
          <w:tab w:val="left" w:pos="1661"/>
        </w:tabs>
        <w:spacing w:line="276" w:lineRule="auto"/>
        <w:ind w:right="963"/>
        <w:rPr>
          <w:rFonts w:asciiTheme="minorHAnsi" w:hAnsiTheme="minorHAnsi" w:cstheme="minorHAnsi"/>
        </w:rPr>
      </w:pPr>
      <w:r w:rsidRPr="00475A21">
        <w:rPr>
          <w:rFonts w:asciiTheme="minorHAnsi" w:hAnsiTheme="minorHAnsi" w:cstheme="minorHAnsi"/>
        </w:rPr>
        <w:t>Construction of Traffic Calming scheme involving Traffic Management, Minor Excavation, Sign erection, road markings, public lighting</w:t>
      </w:r>
      <w:r w:rsidRPr="00475A21">
        <w:rPr>
          <w:rFonts w:asciiTheme="minorHAnsi" w:hAnsiTheme="minorHAnsi" w:cstheme="minorHAnsi"/>
          <w:spacing w:val="-10"/>
        </w:rPr>
        <w:t xml:space="preserve"> </w:t>
      </w:r>
      <w:r w:rsidRPr="00475A21">
        <w:rPr>
          <w:rFonts w:asciiTheme="minorHAnsi" w:hAnsiTheme="minorHAnsi" w:cstheme="minorHAnsi"/>
        </w:rPr>
        <w:t>and</w:t>
      </w:r>
    </w:p>
    <w:p w14:paraId="7F3DD554" w14:textId="77777777" w:rsidR="0094399E" w:rsidRPr="00475A21" w:rsidRDefault="0094399E" w:rsidP="0094399E">
      <w:pPr>
        <w:pStyle w:val="BodyText"/>
        <w:rPr>
          <w:rFonts w:asciiTheme="minorHAnsi" w:hAnsiTheme="minorHAnsi" w:cstheme="minorHAnsi"/>
        </w:rPr>
      </w:pPr>
    </w:p>
    <w:p w14:paraId="022E037C" w14:textId="77777777" w:rsidR="0094399E" w:rsidRPr="00475A21" w:rsidRDefault="0094399E" w:rsidP="0094399E">
      <w:pPr>
        <w:pStyle w:val="BodyText"/>
        <w:rPr>
          <w:rFonts w:asciiTheme="minorHAnsi" w:hAnsiTheme="minorHAnsi" w:cstheme="minorHAnsi"/>
        </w:rPr>
      </w:pPr>
    </w:p>
    <w:p w14:paraId="3A486B36" w14:textId="77777777" w:rsidR="0094399E" w:rsidRPr="00475A21" w:rsidRDefault="0094399E" w:rsidP="0094399E">
      <w:pPr>
        <w:pStyle w:val="Heading1"/>
        <w:spacing w:before="174"/>
        <w:rPr>
          <w:rFonts w:asciiTheme="minorHAnsi" w:hAnsiTheme="minorHAnsi" w:cstheme="minorHAnsi"/>
        </w:rPr>
      </w:pPr>
      <w:r w:rsidRPr="00475A21">
        <w:rPr>
          <w:rFonts w:asciiTheme="minorHAnsi" w:hAnsiTheme="minorHAnsi" w:cstheme="minorHAnsi"/>
        </w:rPr>
        <w:t>Risks Identified and Mitigated during Design</w:t>
      </w:r>
    </w:p>
    <w:p w14:paraId="0745D52F" w14:textId="77777777" w:rsidR="0094399E" w:rsidRPr="00475A21" w:rsidRDefault="0094399E" w:rsidP="0094399E">
      <w:pPr>
        <w:pStyle w:val="BodyText"/>
        <w:spacing w:before="6"/>
        <w:rPr>
          <w:rFonts w:asciiTheme="minorHAnsi" w:hAnsiTheme="minorHAnsi" w:cstheme="minorHAnsi"/>
          <w:b/>
          <w:sz w:val="19"/>
        </w:rPr>
      </w:pPr>
    </w:p>
    <w:p w14:paraId="1D101909" w14:textId="77777777" w:rsidR="0094399E" w:rsidRPr="00475A21" w:rsidRDefault="0094399E" w:rsidP="0094399E">
      <w:pPr>
        <w:spacing w:line="276" w:lineRule="auto"/>
        <w:ind w:left="220" w:right="586"/>
        <w:rPr>
          <w:rFonts w:asciiTheme="minorHAnsi" w:hAnsiTheme="minorHAnsi" w:cstheme="minorHAnsi"/>
          <w:i/>
        </w:rPr>
      </w:pPr>
      <w:r w:rsidRPr="00475A21">
        <w:rPr>
          <w:rFonts w:asciiTheme="minorHAnsi" w:hAnsiTheme="minorHAnsi" w:cstheme="minorHAnsi"/>
          <w:sz w:val="22"/>
        </w:rPr>
        <w:t xml:space="preserve">This should list any </w:t>
      </w:r>
      <w:r w:rsidRPr="00475A21">
        <w:rPr>
          <w:rFonts w:asciiTheme="minorHAnsi" w:hAnsiTheme="minorHAnsi" w:cstheme="minorHAnsi"/>
          <w:sz w:val="22"/>
          <w:u w:val="single"/>
        </w:rPr>
        <w:t>unusual</w:t>
      </w:r>
      <w:r w:rsidRPr="00475A21">
        <w:rPr>
          <w:rFonts w:asciiTheme="minorHAnsi" w:hAnsiTheme="minorHAnsi" w:cstheme="minorHAnsi"/>
          <w:sz w:val="22"/>
        </w:rPr>
        <w:t xml:space="preserve"> risks that have been identified during the design process which have been mitigated in the final design. Where no </w:t>
      </w:r>
      <w:r w:rsidRPr="00475A21">
        <w:rPr>
          <w:rFonts w:asciiTheme="minorHAnsi" w:hAnsiTheme="minorHAnsi" w:cstheme="minorHAnsi"/>
          <w:sz w:val="22"/>
          <w:u w:val="single"/>
        </w:rPr>
        <w:t>unusual</w:t>
      </w:r>
      <w:r w:rsidRPr="00475A21">
        <w:rPr>
          <w:rFonts w:asciiTheme="minorHAnsi" w:hAnsiTheme="minorHAnsi" w:cstheme="minorHAnsi"/>
          <w:sz w:val="22"/>
        </w:rPr>
        <w:t xml:space="preserve"> risks have been identified state ‘</w:t>
      </w:r>
      <w:r w:rsidRPr="00475A21">
        <w:rPr>
          <w:rFonts w:asciiTheme="minorHAnsi" w:hAnsiTheme="minorHAnsi" w:cstheme="minorHAnsi"/>
          <w:i/>
          <w:sz w:val="22"/>
        </w:rPr>
        <w:t>No unusual risks noted during the design stage’.</w:t>
      </w:r>
    </w:p>
    <w:p w14:paraId="0D9D2126" w14:textId="77777777" w:rsidR="0094399E" w:rsidRPr="00475A21" w:rsidRDefault="0094399E" w:rsidP="0094399E">
      <w:pPr>
        <w:pStyle w:val="BodyText"/>
        <w:spacing w:before="3"/>
        <w:rPr>
          <w:rFonts w:asciiTheme="minorHAnsi" w:hAnsiTheme="minorHAnsi" w:cstheme="minorHAnsi"/>
          <w:i/>
          <w:sz w:val="16"/>
        </w:rPr>
      </w:pPr>
    </w:p>
    <w:p w14:paraId="600D6F17" w14:textId="77777777" w:rsidR="0094399E" w:rsidRPr="00475A21" w:rsidRDefault="0094399E" w:rsidP="0094399E">
      <w:pPr>
        <w:pStyle w:val="BodyText"/>
        <w:spacing w:before="1"/>
        <w:ind w:left="220"/>
        <w:rPr>
          <w:rFonts w:asciiTheme="minorHAnsi" w:hAnsiTheme="minorHAnsi" w:cstheme="minorHAnsi"/>
        </w:rPr>
      </w:pPr>
      <w:r w:rsidRPr="00475A21">
        <w:rPr>
          <w:rFonts w:asciiTheme="minorHAnsi" w:hAnsiTheme="minorHAnsi" w:cstheme="minorHAnsi"/>
        </w:rPr>
        <w:t>Examples of issues which may be considered by a designer may include:</w:t>
      </w:r>
    </w:p>
    <w:p w14:paraId="7E6BBFB6" w14:textId="77777777" w:rsidR="0094399E" w:rsidRPr="00475A21" w:rsidRDefault="0094399E" w:rsidP="0094399E">
      <w:pPr>
        <w:pStyle w:val="ListParagraph"/>
        <w:numPr>
          <w:ilvl w:val="0"/>
          <w:numId w:val="3"/>
        </w:numPr>
        <w:tabs>
          <w:tab w:val="left" w:pos="449"/>
        </w:tabs>
        <w:spacing w:before="41" w:line="276" w:lineRule="auto"/>
        <w:ind w:right="259" w:firstLine="0"/>
        <w:rPr>
          <w:rFonts w:asciiTheme="minorHAnsi" w:hAnsiTheme="minorHAnsi" w:cstheme="minorHAnsi"/>
        </w:rPr>
      </w:pPr>
      <w:r w:rsidRPr="00475A21">
        <w:rPr>
          <w:rFonts w:asciiTheme="minorHAnsi" w:hAnsiTheme="minorHAnsi" w:cstheme="minorHAnsi"/>
        </w:rPr>
        <w:t>Designing a pavement overlay on a narrow road. The constructions risks can be mitigated by ensuring</w:t>
      </w:r>
      <w:r w:rsidRPr="00475A21">
        <w:rPr>
          <w:rFonts w:asciiTheme="minorHAnsi" w:hAnsiTheme="minorHAnsi" w:cstheme="minorHAnsi"/>
          <w:spacing w:val="-3"/>
        </w:rPr>
        <w:t xml:space="preserve"> </w:t>
      </w:r>
      <w:r w:rsidRPr="00475A21">
        <w:rPr>
          <w:rFonts w:asciiTheme="minorHAnsi" w:hAnsiTheme="minorHAnsi" w:cstheme="minorHAnsi"/>
        </w:rPr>
        <w:t>at</w:t>
      </w:r>
      <w:r w:rsidRPr="00475A21">
        <w:rPr>
          <w:rFonts w:asciiTheme="minorHAnsi" w:hAnsiTheme="minorHAnsi" w:cstheme="minorHAnsi"/>
          <w:spacing w:val="-2"/>
        </w:rPr>
        <w:t xml:space="preserve"> </w:t>
      </w:r>
      <w:r w:rsidRPr="00475A21">
        <w:rPr>
          <w:rFonts w:asciiTheme="minorHAnsi" w:hAnsiTheme="minorHAnsi" w:cstheme="minorHAnsi"/>
        </w:rPr>
        <w:t>design</w:t>
      </w:r>
      <w:r w:rsidRPr="00475A21">
        <w:rPr>
          <w:rFonts w:asciiTheme="minorHAnsi" w:hAnsiTheme="minorHAnsi" w:cstheme="minorHAnsi"/>
          <w:spacing w:val="-3"/>
        </w:rPr>
        <w:t xml:space="preserve"> </w:t>
      </w:r>
      <w:r w:rsidRPr="00475A21">
        <w:rPr>
          <w:rFonts w:asciiTheme="minorHAnsi" w:hAnsiTheme="minorHAnsi" w:cstheme="minorHAnsi"/>
        </w:rPr>
        <w:t>stage</w:t>
      </w:r>
      <w:r w:rsidRPr="00475A21">
        <w:rPr>
          <w:rFonts w:asciiTheme="minorHAnsi" w:hAnsiTheme="minorHAnsi" w:cstheme="minorHAnsi"/>
          <w:spacing w:val="-2"/>
        </w:rPr>
        <w:t xml:space="preserve"> </w:t>
      </w:r>
      <w:r w:rsidRPr="00475A21">
        <w:rPr>
          <w:rFonts w:asciiTheme="minorHAnsi" w:hAnsiTheme="minorHAnsi" w:cstheme="minorHAnsi"/>
        </w:rPr>
        <w:t>that</w:t>
      </w:r>
      <w:r w:rsidRPr="00475A21">
        <w:rPr>
          <w:rFonts w:asciiTheme="minorHAnsi" w:hAnsiTheme="minorHAnsi" w:cstheme="minorHAnsi"/>
          <w:spacing w:val="-2"/>
        </w:rPr>
        <w:t xml:space="preserve"> </w:t>
      </w:r>
      <w:r w:rsidRPr="00475A21">
        <w:rPr>
          <w:rFonts w:asciiTheme="minorHAnsi" w:hAnsiTheme="minorHAnsi" w:cstheme="minorHAnsi"/>
        </w:rPr>
        <w:t>a</w:t>
      </w:r>
      <w:r w:rsidRPr="00475A21">
        <w:rPr>
          <w:rFonts w:asciiTheme="minorHAnsi" w:hAnsiTheme="minorHAnsi" w:cstheme="minorHAnsi"/>
          <w:spacing w:val="-3"/>
        </w:rPr>
        <w:t xml:space="preserve"> </w:t>
      </w:r>
      <w:r w:rsidRPr="00475A21">
        <w:rPr>
          <w:rFonts w:asciiTheme="minorHAnsi" w:hAnsiTheme="minorHAnsi" w:cstheme="minorHAnsi"/>
        </w:rPr>
        <w:t>suitable</w:t>
      </w:r>
      <w:r w:rsidRPr="00475A21">
        <w:rPr>
          <w:rFonts w:asciiTheme="minorHAnsi" w:hAnsiTheme="minorHAnsi" w:cstheme="minorHAnsi"/>
          <w:spacing w:val="-2"/>
        </w:rPr>
        <w:t xml:space="preserve"> </w:t>
      </w:r>
      <w:r w:rsidRPr="00475A21">
        <w:rPr>
          <w:rFonts w:asciiTheme="minorHAnsi" w:hAnsiTheme="minorHAnsi" w:cstheme="minorHAnsi"/>
        </w:rPr>
        <w:t>diversion</w:t>
      </w:r>
      <w:r w:rsidRPr="00475A21">
        <w:rPr>
          <w:rFonts w:asciiTheme="minorHAnsi" w:hAnsiTheme="minorHAnsi" w:cstheme="minorHAnsi"/>
          <w:spacing w:val="-5"/>
        </w:rPr>
        <w:t xml:space="preserve"> </w:t>
      </w:r>
      <w:r w:rsidRPr="00475A21">
        <w:rPr>
          <w:rFonts w:asciiTheme="minorHAnsi" w:hAnsiTheme="minorHAnsi" w:cstheme="minorHAnsi"/>
        </w:rPr>
        <w:t>route</w:t>
      </w:r>
      <w:r w:rsidRPr="00475A21">
        <w:rPr>
          <w:rFonts w:asciiTheme="minorHAnsi" w:hAnsiTheme="minorHAnsi" w:cstheme="minorHAnsi"/>
          <w:spacing w:val="-2"/>
        </w:rPr>
        <w:t xml:space="preserve"> </w:t>
      </w:r>
      <w:r w:rsidRPr="00475A21">
        <w:rPr>
          <w:rFonts w:asciiTheme="minorHAnsi" w:hAnsiTheme="minorHAnsi" w:cstheme="minorHAnsi"/>
        </w:rPr>
        <w:t>will</w:t>
      </w:r>
      <w:r w:rsidRPr="00475A21">
        <w:rPr>
          <w:rFonts w:asciiTheme="minorHAnsi" w:hAnsiTheme="minorHAnsi" w:cstheme="minorHAnsi"/>
          <w:spacing w:val="-3"/>
        </w:rPr>
        <w:t xml:space="preserve"> </w:t>
      </w:r>
      <w:r w:rsidRPr="00475A21">
        <w:rPr>
          <w:rFonts w:asciiTheme="minorHAnsi" w:hAnsiTheme="minorHAnsi" w:cstheme="minorHAnsi"/>
        </w:rPr>
        <w:t>be</w:t>
      </w:r>
      <w:r w:rsidRPr="00475A21">
        <w:rPr>
          <w:rFonts w:asciiTheme="minorHAnsi" w:hAnsiTheme="minorHAnsi" w:cstheme="minorHAnsi"/>
          <w:spacing w:val="-2"/>
        </w:rPr>
        <w:t xml:space="preserve"> </w:t>
      </w:r>
      <w:r w:rsidRPr="00475A21">
        <w:rPr>
          <w:rFonts w:asciiTheme="minorHAnsi" w:hAnsiTheme="minorHAnsi" w:cstheme="minorHAnsi"/>
        </w:rPr>
        <w:t>available</w:t>
      </w:r>
      <w:r w:rsidRPr="00475A21">
        <w:rPr>
          <w:rFonts w:asciiTheme="minorHAnsi" w:hAnsiTheme="minorHAnsi" w:cstheme="minorHAnsi"/>
          <w:spacing w:val="-2"/>
        </w:rPr>
        <w:t xml:space="preserve"> </w:t>
      </w:r>
      <w:proofErr w:type="gramStart"/>
      <w:r w:rsidRPr="00475A21">
        <w:rPr>
          <w:rFonts w:asciiTheme="minorHAnsi" w:hAnsiTheme="minorHAnsi" w:cstheme="minorHAnsi"/>
        </w:rPr>
        <w:t>in</w:t>
      </w:r>
      <w:r w:rsidRPr="00475A21">
        <w:rPr>
          <w:rFonts w:asciiTheme="minorHAnsi" w:hAnsiTheme="minorHAnsi" w:cstheme="minorHAnsi"/>
          <w:spacing w:val="-6"/>
        </w:rPr>
        <w:t xml:space="preserve"> </w:t>
      </w:r>
      <w:r w:rsidRPr="00475A21">
        <w:rPr>
          <w:rFonts w:asciiTheme="minorHAnsi" w:hAnsiTheme="minorHAnsi" w:cstheme="minorHAnsi"/>
        </w:rPr>
        <w:t>order</w:t>
      </w:r>
      <w:r w:rsidRPr="00475A21">
        <w:rPr>
          <w:rFonts w:asciiTheme="minorHAnsi" w:hAnsiTheme="minorHAnsi" w:cstheme="minorHAnsi"/>
          <w:spacing w:val="-5"/>
        </w:rPr>
        <w:t xml:space="preserve"> </w:t>
      </w:r>
      <w:r w:rsidRPr="00475A21">
        <w:rPr>
          <w:rFonts w:asciiTheme="minorHAnsi" w:hAnsiTheme="minorHAnsi" w:cstheme="minorHAnsi"/>
        </w:rPr>
        <w:t>to</w:t>
      </w:r>
      <w:proofErr w:type="gramEnd"/>
      <w:r w:rsidRPr="00475A21">
        <w:rPr>
          <w:rFonts w:asciiTheme="minorHAnsi" w:hAnsiTheme="minorHAnsi" w:cstheme="minorHAnsi"/>
          <w:spacing w:val="-1"/>
        </w:rPr>
        <w:t xml:space="preserve"> </w:t>
      </w:r>
      <w:r w:rsidRPr="00475A21">
        <w:rPr>
          <w:rFonts w:asciiTheme="minorHAnsi" w:hAnsiTheme="minorHAnsi" w:cstheme="minorHAnsi"/>
        </w:rPr>
        <w:t>implement</w:t>
      </w:r>
      <w:r w:rsidRPr="00475A21">
        <w:rPr>
          <w:rFonts w:asciiTheme="minorHAnsi" w:hAnsiTheme="minorHAnsi" w:cstheme="minorHAnsi"/>
          <w:spacing w:val="-5"/>
        </w:rPr>
        <w:t xml:space="preserve"> </w:t>
      </w:r>
      <w:r w:rsidRPr="00475A21">
        <w:rPr>
          <w:rFonts w:asciiTheme="minorHAnsi" w:hAnsiTheme="minorHAnsi" w:cstheme="minorHAnsi"/>
        </w:rPr>
        <w:t>a</w:t>
      </w:r>
      <w:r w:rsidRPr="00475A21">
        <w:rPr>
          <w:rFonts w:asciiTheme="minorHAnsi" w:hAnsiTheme="minorHAnsi" w:cstheme="minorHAnsi"/>
          <w:spacing w:val="-3"/>
        </w:rPr>
        <w:t xml:space="preserve"> </w:t>
      </w:r>
      <w:r w:rsidRPr="00475A21">
        <w:rPr>
          <w:rFonts w:asciiTheme="minorHAnsi" w:hAnsiTheme="minorHAnsi" w:cstheme="minorHAnsi"/>
        </w:rPr>
        <w:t>road</w:t>
      </w:r>
    </w:p>
    <w:p w14:paraId="06A69AB6" w14:textId="77777777" w:rsidR="0094399E" w:rsidRPr="00475A21" w:rsidRDefault="0094399E" w:rsidP="0094399E">
      <w:pPr>
        <w:spacing w:line="276" w:lineRule="auto"/>
        <w:rPr>
          <w:rFonts w:asciiTheme="minorHAnsi" w:hAnsiTheme="minorHAnsi" w:cstheme="minorHAnsi"/>
        </w:rPr>
        <w:sectPr w:rsidR="0094399E" w:rsidRPr="00475A21">
          <w:pgSz w:w="11910" w:h="16840"/>
          <w:pgMar w:top="800" w:right="1180" w:bottom="280" w:left="1220" w:header="720" w:footer="720" w:gutter="0"/>
          <w:cols w:space="720"/>
        </w:sectPr>
      </w:pPr>
    </w:p>
    <w:p w14:paraId="4089F9AE" w14:textId="77777777" w:rsidR="0094399E" w:rsidRPr="00475A21" w:rsidRDefault="0094399E" w:rsidP="0094399E">
      <w:pPr>
        <w:pStyle w:val="BodyText"/>
        <w:spacing w:before="32" w:line="273" w:lineRule="auto"/>
        <w:ind w:left="220" w:right="250"/>
        <w:rPr>
          <w:rFonts w:asciiTheme="minorHAnsi" w:hAnsiTheme="minorHAnsi" w:cstheme="minorHAnsi"/>
        </w:rPr>
      </w:pPr>
      <w:r w:rsidRPr="00475A21">
        <w:rPr>
          <w:rFonts w:asciiTheme="minorHAnsi" w:hAnsiTheme="minorHAnsi" w:cstheme="minorHAnsi"/>
        </w:rPr>
        <w:lastRenderedPageBreak/>
        <w:t xml:space="preserve">closure. IF a suitable diversion is not available the designer may need to consider an </w:t>
      </w:r>
      <w:proofErr w:type="gramStart"/>
      <w:r w:rsidRPr="00475A21">
        <w:rPr>
          <w:rFonts w:asciiTheme="minorHAnsi" w:hAnsiTheme="minorHAnsi" w:cstheme="minorHAnsi"/>
        </w:rPr>
        <w:t>alternative in</w:t>
      </w:r>
      <w:proofErr w:type="gramEnd"/>
      <w:r w:rsidRPr="00475A21">
        <w:rPr>
          <w:rFonts w:asciiTheme="minorHAnsi" w:hAnsiTheme="minorHAnsi" w:cstheme="minorHAnsi"/>
        </w:rPr>
        <w:t xml:space="preserve"> design which can be constructed without </w:t>
      </w:r>
      <w:proofErr w:type="gramStart"/>
      <w:r w:rsidRPr="00475A21">
        <w:rPr>
          <w:rFonts w:asciiTheme="minorHAnsi" w:hAnsiTheme="minorHAnsi" w:cstheme="minorHAnsi"/>
        </w:rPr>
        <w:t>a road</w:t>
      </w:r>
      <w:proofErr w:type="gramEnd"/>
      <w:r w:rsidRPr="00475A21">
        <w:rPr>
          <w:rFonts w:asciiTheme="minorHAnsi" w:hAnsiTheme="minorHAnsi" w:cstheme="minorHAnsi"/>
        </w:rPr>
        <w:t xml:space="preserve"> closure.</w:t>
      </w:r>
    </w:p>
    <w:p w14:paraId="083C5F95" w14:textId="77777777" w:rsidR="0094399E" w:rsidRPr="00475A21" w:rsidRDefault="0094399E" w:rsidP="0094399E">
      <w:pPr>
        <w:pStyle w:val="ListParagraph"/>
        <w:numPr>
          <w:ilvl w:val="0"/>
          <w:numId w:val="3"/>
        </w:numPr>
        <w:tabs>
          <w:tab w:val="left" w:pos="452"/>
        </w:tabs>
        <w:spacing w:before="4" w:line="278" w:lineRule="auto"/>
        <w:ind w:right="1117" w:firstLine="0"/>
        <w:rPr>
          <w:rFonts w:asciiTheme="minorHAnsi" w:hAnsiTheme="minorHAnsi" w:cstheme="minorHAnsi"/>
        </w:rPr>
      </w:pPr>
      <w:r w:rsidRPr="00475A21">
        <w:rPr>
          <w:rFonts w:asciiTheme="minorHAnsi" w:hAnsiTheme="minorHAnsi" w:cstheme="minorHAnsi"/>
        </w:rPr>
        <w:t>If maintenance operations will need to be carried out on a very high roof this risk may be mitigated by designing in a rail to attach a</w:t>
      </w:r>
      <w:r w:rsidRPr="00475A21">
        <w:rPr>
          <w:rFonts w:asciiTheme="minorHAnsi" w:hAnsiTheme="minorHAnsi" w:cstheme="minorHAnsi"/>
          <w:spacing w:val="-4"/>
        </w:rPr>
        <w:t xml:space="preserve"> </w:t>
      </w:r>
      <w:r w:rsidRPr="00475A21">
        <w:rPr>
          <w:rFonts w:asciiTheme="minorHAnsi" w:hAnsiTheme="minorHAnsi" w:cstheme="minorHAnsi"/>
        </w:rPr>
        <w:t>harness.</w:t>
      </w:r>
    </w:p>
    <w:p w14:paraId="0F2B82AA" w14:textId="77777777" w:rsidR="0094399E" w:rsidRPr="00475A21" w:rsidRDefault="0094399E" w:rsidP="0094399E">
      <w:pPr>
        <w:pStyle w:val="Heading1"/>
        <w:spacing w:before="195" w:line="276" w:lineRule="auto"/>
        <w:ind w:right="924"/>
        <w:rPr>
          <w:rFonts w:asciiTheme="minorHAnsi" w:hAnsiTheme="minorHAnsi" w:cstheme="minorHAnsi"/>
        </w:rPr>
      </w:pPr>
      <w:r w:rsidRPr="00475A21">
        <w:rPr>
          <w:rFonts w:asciiTheme="minorHAnsi" w:hAnsiTheme="minorHAnsi" w:cstheme="minorHAnsi"/>
        </w:rPr>
        <w:t>Risks identified that need to be communicated to the PSDP &amp; PSCS for consideration during construction</w:t>
      </w:r>
    </w:p>
    <w:p w14:paraId="13407BB1" w14:textId="77777777" w:rsidR="0094399E" w:rsidRPr="00475A21" w:rsidRDefault="0094399E" w:rsidP="0094399E">
      <w:pPr>
        <w:pStyle w:val="BodyText"/>
        <w:spacing w:before="3"/>
        <w:rPr>
          <w:rFonts w:asciiTheme="minorHAnsi" w:hAnsiTheme="minorHAnsi" w:cstheme="minorHAnsi"/>
          <w:b/>
          <w:sz w:val="16"/>
        </w:rPr>
      </w:pPr>
    </w:p>
    <w:p w14:paraId="2BD5F72A" w14:textId="77777777" w:rsidR="0094399E" w:rsidRPr="00475A21" w:rsidRDefault="0094399E" w:rsidP="0094399E">
      <w:pPr>
        <w:pStyle w:val="BodyText"/>
        <w:spacing w:line="276" w:lineRule="auto"/>
        <w:ind w:left="220" w:right="672"/>
        <w:rPr>
          <w:rFonts w:asciiTheme="minorHAnsi" w:hAnsiTheme="minorHAnsi" w:cstheme="minorHAnsi"/>
          <w:i/>
        </w:rPr>
      </w:pPr>
      <w:r w:rsidRPr="00475A21">
        <w:rPr>
          <w:rFonts w:asciiTheme="minorHAnsi" w:hAnsiTheme="minorHAnsi" w:cstheme="minorHAnsi"/>
        </w:rPr>
        <w:t xml:space="preserve">This should list any </w:t>
      </w:r>
      <w:r w:rsidRPr="00475A21">
        <w:rPr>
          <w:rFonts w:asciiTheme="minorHAnsi" w:hAnsiTheme="minorHAnsi" w:cstheme="minorHAnsi"/>
          <w:u w:val="single"/>
        </w:rPr>
        <w:t>unusual</w:t>
      </w:r>
      <w:r w:rsidRPr="00475A21">
        <w:rPr>
          <w:rFonts w:asciiTheme="minorHAnsi" w:hAnsiTheme="minorHAnsi" w:cstheme="minorHAnsi"/>
        </w:rPr>
        <w:t xml:space="preserve"> risks that have been identified during the design process which have been unable to be fully mitigated in the final </w:t>
      </w:r>
      <w:proofErr w:type="gramStart"/>
      <w:r w:rsidRPr="00475A21">
        <w:rPr>
          <w:rFonts w:asciiTheme="minorHAnsi" w:hAnsiTheme="minorHAnsi" w:cstheme="minorHAnsi"/>
        </w:rPr>
        <w:t>design</w:t>
      </w:r>
      <w:proofErr w:type="gramEnd"/>
      <w:r w:rsidRPr="00475A21">
        <w:rPr>
          <w:rFonts w:asciiTheme="minorHAnsi" w:hAnsiTheme="minorHAnsi" w:cstheme="minorHAnsi"/>
        </w:rPr>
        <w:t xml:space="preserve"> and which are considered important for the PSCS to be aware of. Where no </w:t>
      </w:r>
      <w:r w:rsidRPr="00475A21">
        <w:rPr>
          <w:rFonts w:asciiTheme="minorHAnsi" w:hAnsiTheme="minorHAnsi" w:cstheme="minorHAnsi"/>
          <w:u w:val="single"/>
        </w:rPr>
        <w:t>unusual</w:t>
      </w:r>
      <w:r w:rsidRPr="00475A21">
        <w:rPr>
          <w:rFonts w:asciiTheme="minorHAnsi" w:hAnsiTheme="minorHAnsi" w:cstheme="minorHAnsi"/>
        </w:rPr>
        <w:t xml:space="preserve"> risks have been identified state ‘</w:t>
      </w:r>
      <w:r w:rsidRPr="00475A21">
        <w:rPr>
          <w:rFonts w:asciiTheme="minorHAnsi" w:hAnsiTheme="minorHAnsi" w:cstheme="minorHAnsi"/>
          <w:i/>
        </w:rPr>
        <w:t>No unusual risks noted during the design stage’.</w:t>
      </w:r>
    </w:p>
    <w:p w14:paraId="4A77D322" w14:textId="77777777" w:rsidR="0094399E" w:rsidRPr="00475A21" w:rsidRDefault="0094399E" w:rsidP="0094399E">
      <w:pPr>
        <w:pStyle w:val="BodyText"/>
        <w:spacing w:before="5"/>
        <w:rPr>
          <w:rFonts w:asciiTheme="minorHAnsi" w:hAnsiTheme="minorHAnsi" w:cstheme="minorHAnsi"/>
          <w:i/>
          <w:sz w:val="16"/>
        </w:rPr>
      </w:pPr>
    </w:p>
    <w:p w14:paraId="71EBA720" w14:textId="77777777" w:rsidR="0094399E" w:rsidRPr="00475A21" w:rsidRDefault="0094399E" w:rsidP="0094399E">
      <w:pPr>
        <w:pStyle w:val="BodyText"/>
        <w:ind w:left="220"/>
        <w:rPr>
          <w:rFonts w:asciiTheme="minorHAnsi" w:hAnsiTheme="minorHAnsi" w:cstheme="minorHAnsi"/>
        </w:rPr>
      </w:pPr>
      <w:r w:rsidRPr="00475A21">
        <w:rPr>
          <w:rFonts w:asciiTheme="minorHAnsi" w:hAnsiTheme="minorHAnsi" w:cstheme="minorHAnsi"/>
        </w:rPr>
        <w:t>Examples may include:</w:t>
      </w:r>
    </w:p>
    <w:p w14:paraId="7877666A" w14:textId="77777777" w:rsidR="0094399E" w:rsidRPr="00475A21" w:rsidRDefault="0094399E" w:rsidP="0094399E">
      <w:pPr>
        <w:pStyle w:val="ListParagraph"/>
        <w:numPr>
          <w:ilvl w:val="0"/>
          <w:numId w:val="2"/>
        </w:numPr>
        <w:tabs>
          <w:tab w:val="left" w:pos="452"/>
        </w:tabs>
        <w:spacing w:before="41" w:line="276" w:lineRule="auto"/>
        <w:ind w:right="493" w:firstLine="0"/>
        <w:rPr>
          <w:rFonts w:asciiTheme="minorHAnsi" w:hAnsiTheme="minorHAnsi" w:cstheme="minorHAnsi"/>
        </w:rPr>
      </w:pPr>
      <w:r w:rsidRPr="00475A21">
        <w:rPr>
          <w:rFonts w:asciiTheme="minorHAnsi" w:hAnsiTheme="minorHAnsi" w:cstheme="minorHAnsi"/>
        </w:rPr>
        <w:t xml:space="preserve">Construction of a post and rail fence presents normal risk which an </w:t>
      </w:r>
      <w:proofErr w:type="gramStart"/>
      <w:r w:rsidRPr="00475A21">
        <w:rPr>
          <w:rFonts w:asciiTheme="minorHAnsi" w:hAnsiTheme="minorHAnsi" w:cstheme="minorHAnsi"/>
        </w:rPr>
        <w:t>experience</w:t>
      </w:r>
      <w:proofErr w:type="gramEnd"/>
      <w:r w:rsidRPr="00475A21">
        <w:rPr>
          <w:rFonts w:asciiTheme="minorHAnsi" w:hAnsiTheme="minorHAnsi" w:cstheme="minorHAnsi"/>
        </w:rPr>
        <w:t xml:space="preserve"> contractor is expected to be able to foresee, however construction of a post </w:t>
      </w:r>
      <w:proofErr w:type="gramStart"/>
      <w:r w:rsidRPr="00475A21">
        <w:rPr>
          <w:rFonts w:asciiTheme="minorHAnsi" w:hAnsiTheme="minorHAnsi" w:cstheme="minorHAnsi"/>
        </w:rPr>
        <w:t>an</w:t>
      </w:r>
      <w:proofErr w:type="gramEnd"/>
      <w:r w:rsidRPr="00475A21">
        <w:rPr>
          <w:rFonts w:asciiTheme="minorHAnsi" w:hAnsiTheme="minorHAnsi" w:cstheme="minorHAnsi"/>
        </w:rPr>
        <w:t xml:space="preserve"> rail fence </w:t>
      </w:r>
      <w:proofErr w:type="gramStart"/>
      <w:r w:rsidRPr="00475A21">
        <w:rPr>
          <w:rFonts w:asciiTheme="minorHAnsi" w:hAnsiTheme="minorHAnsi" w:cstheme="minorHAnsi"/>
        </w:rPr>
        <w:t>in close proximity to</w:t>
      </w:r>
      <w:proofErr w:type="gramEnd"/>
      <w:r w:rsidRPr="00475A21">
        <w:rPr>
          <w:rFonts w:asciiTheme="minorHAnsi" w:hAnsiTheme="minorHAnsi" w:cstheme="minorHAnsi"/>
        </w:rPr>
        <w:t xml:space="preserve"> a body of water may need to be highlighted for both maintenance and construction</w:t>
      </w:r>
      <w:r w:rsidRPr="00475A21">
        <w:rPr>
          <w:rFonts w:asciiTheme="minorHAnsi" w:hAnsiTheme="minorHAnsi" w:cstheme="minorHAnsi"/>
          <w:spacing w:val="-23"/>
        </w:rPr>
        <w:t xml:space="preserve"> </w:t>
      </w:r>
      <w:r w:rsidRPr="00475A21">
        <w:rPr>
          <w:rFonts w:asciiTheme="minorHAnsi" w:hAnsiTheme="minorHAnsi" w:cstheme="minorHAnsi"/>
        </w:rPr>
        <w:t>phases.</w:t>
      </w:r>
    </w:p>
    <w:p w14:paraId="17A0F103" w14:textId="77777777" w:rsidR="0094399E" w:rsidRPr="00475A21" w:rsidRDefault="0094399E" w:rsidP="0094399E">
      <w:pPr>
        <w:pStyle w:val="ListParagraph"/>
        <w:numPr>
          <w:ilvl w:val="0"/>
          <w:numId w:val="2"/>
        </w:numPr>
        <w:tabs>
          <w:tab w:val="left" w:pos="449"/>
        </w:tabs>
        <w:spacing w:line="278" w:lineRule="auto"/>
        <w:ind w:right="554" w:firstLine="0"/>
        <w:rPr>
          <w:rFonts w:asciiTheme="minorHAnsi" w:hAnsiTheme="minorHAnsi" w:cstheme="minorHAnsi"/>
        </w:rPr>
      </w:pPr>
      <w:r w:rsidRPr="00475A21">
        <w:rPr>
          <w:rFonts w:asciiTheme="minorHAnsi" w:hAnsiTheme="minorHAnsi" w:cstheme="minorHAnsi"/>
        </w:rPr>
        <w:t>Demolition of a building may present ‘normal’ risks. Demolition of a building where asbestos is present may be considered an unusual</w:t>
      </w:r>
      <w:r w:rsidRPr="00475A21">
        <w:rPr>
          <w:rFonts w:asciiTheme="minorHAnsi" w:hAnsiTheme="minorHAnsi" w:cstheme="minorHAnsi"/>
          <w:spacing w:val="-6"/>
        </w:rPr>
        <w:t xml:space="preserve"> </w:t>
      </w:r>
      <w:r w:rsidRPr="00475A21">
        <w:rPr>
          <w:rFonts w:asciiTheme="minorHAnsi" w:hAnsiTheme="minorHAnsi" w:cstheme="minorHAnsi"/>
        </w:rPr>
        <w:t>risk.</w:t>
      </w:r>
    </w:p>
    <w:p w14:paraId="144AC75A" w14:textId="77777777" w:rsidR="0094399E" w:rsidRPr="00475A21" w:rsidRDefault="0094399E" w:rsidP="0094399E">
      <w:pPr>
        <w:pStyle w:val="BodyText"/>
        <w:rPr>
          <w:rFonts w:asciiTheme="minorHAnsi" w:hAnsiTheme="minorHAnsi" w:cstheme="minorHAnsi"/>
        </w:rPr>
      </w:pPr>
    </w:p>
    <w:p w14:paraId="13CE7135" w14:textId="77777777" w:rsidR="0094399E" w:rsidRPr="00475A21" w:rsidRDefault="0094399E" w:rsidP="0094399E">
      <w:pPr>
        <w:pStyle w:val="BodyText"/>
        <w:rPr>
          <w:rFonts w:asciiTheme="minorHAnsi" w:hAnsiTheme="minorHAnsi" w:cstheme="minorHAnsi"/>
        </w:rPr>
      </w:pPr>
    </w:p>
    <w:p w14:paraId="71D9C9DB" w14:textId="77777777" w:rsidR="0094399E" w:rsidRPr="00475A21" w:rsidRDefault="0094399E" w:rsidP="0094399E">
      <w:pPr>
        <w:pStyle w:val="Heading1"/>
        <w:spacing w:before="169"/>
        <w:rPr>
          <w:rFonts w:asciiTheme="minorHAnsi" w:hAnsiTheme="minorHAnsi" w:cstheme="minorHAnsi"/>
        </w:rPr>
      </w:pPr>
      <w:r w:rsidRPr="00475A21">
        <w:rPr>
          <w:rFonts w:asciiTheme="minorHAnsi" w:hAnsiTheme="minorHAnsi" w:cstheme="minorHAnsi"/>
        </w:rPr>
        <w:t>Risks identified that need to be communicated to the PSDP for inclusion in the safety file</w:t>
      </w:r>
    </w:p>
    <w:p w14:paraId="4B21BAF6" w14:textId="77777777" w:rsidR="0094399E" w:rsidRPr="00475A21" w:rsidRDefault="0094399E" w:rsidP="0094399E">
      <w:pPr>
        <w:pStyle w:val="BodyText"/>
        <w:spacing w:before="6"/>
        <w:rPr>
          <w:rFonts w:asciiTheme="minorHAnsi" w:hAnsiTheme="minorHAnsi" w:cstheme="minorHAnsi"/>
          <w:b/>
          <w:sz w:val="19"/>
        </w:rPr>
      </w:pPr>
    </w:p>
    <w:p w14:paraId="680E587D" w14:textId="77777777" w:rsidR="0094399E" w:rsidRPr="00475A21" w:rsidRDefault="0094399E" w:rsidP="0094399E">
      <w:pPr>
        <w:pStyle w:val="BodyText"/>
        <w:spacing w:line="276" w:lineRule="auto"/>
        <w:ind w:left="220" w:right="563" w:hanging="1"/>
        <w:rPr>
          <w:rFonts w:asciiTheme="minorHAnsi" w:hAnsiTheme="minorHAnsi" w:cstheme="minorHAnsi"/>
          <w:i/>
        </w:rPr>
      </w:pPr>
      <w:r w:rsidRPr="00475A21">
        <w:rPr>
          <w:rFonts w:asciiTheme="minorHAnsi" w:hAnsiTheme="minorHAnsi" w:cstheme="minorHAnsi"/>
        </w:rPr>
        <w:t xml:space="preserve">This should list any </w:t>
      </w:r>
      <w:r w:rsidRPr="00475A21">
        <w:rPr>
          <w:rFonts w:asciiTheme="minorHAnsi" w:hAnsiTheme="minorHAnsi" w:cstheme="minorHAnsi"/>
          <w:u w:val="single"/>
        </w:rPr>
        <w:t>unusual</w:t>
      </w:r>
      <w:r w:rsidRPr="00475A21">
        <w:rPr>
          <w:rFonts w:asciiTheme="minorHAnsi" w:hAnsiTheme="minorHAnsi" w:cstheme="minorHAnsi"/>
        </w:rPr>
        <w:t xml:space="preserve"> risks that have been identified during the design process which have been unable to be fully mitigated in the final </w:t>
      </w:r>
      <w:proofErr w:type="gramStart"/>
      <w:r w:rsidRPr="00475A21">
        <w:rPr>
          <w:rFonts w:asciiTheme="minorHAnsi" w:hAnsiTheme="minorHAnsi" w:cstheme="minorHAnsi"/>
        </w:rPr>
        <w:t>design</w:t>
      </w:r>
      <w:proofErr w:type="gramEnd"/>
      <w:r w:rsidRPr="00475A21">
        <w:rPr>
          <w:rFonts w:asciiTheme="minorHAnsi" w:hAnsiTheme="minorHAnsi" w:cstheme="minorHAnsi"/>
        </w:rPr>
        <w:t xml:space="preserve"> and which are considered important to be included in the Safety File to inform future maintenance operations. Where no </w:t>
      </w:r>
      <w:r w:rsidRPr="00475A21">
        <w:rPr>
          <w:rFonts w:asciiTheme="minorHAnsi" w:hAnsiTheme="minorHAnsi" w:cstheme="minorHAnsi"/>
          <w:u w:val="single"/>
        </w:rPr>
        <w:t>unusual</w:t>
      </w:r>
      <w:r w:rsidRPr="00475A21">
        <w:rPr>
          <w:rFonts w:asciiTheme="minorHAnsi" w:hAnsiTheme="minorHAnsi" w:cstheme="minorHAnsi"/>
        </w:rPr>
        <w:t xml:space="preserve"> risks have been identified state ‘</w:t>
      </w:r>
      <w:r w:rsidRPr="00475A21">
        <w:rPr>
          <w:rFonts w:asciiTheme="minorHAnsi" w:hAnsiTheme="minorHAnsi" w:cstheme="minorHAnsi"/>
          <w:i/>
        </w:rPr>
        <w:t>No unusual risks noted during the design stage’.</w:t>
      </w:r>
    </w:p>
    <w:p w14:paraId="0965AD8C" w14:textId="77777777" w:rsidR="0094399E" w:rsidRPr="00475A21" w:rsidRDefault="0094399E" w:rsidP="0094399E">
      <w:pPr>
        <w:pStyle w:val="BodyText"/>
        <w:rPr>
          <w:rFonts w:asciiTheme="minorHAnsi" w:hAnsiTheme="minorHAnsi" w:cstheme="minorHAnsi"/>
          <w:i/>
        </w:rPr>
      </w:pPr>
    </w:p>
    <w:p w14:paraId="1CBF8A2F" w14:textId="77777777" w:rsidR="0094399E" w:rsidRPr="00475A21" w:rsidRDefault="0094399E" w:rsidP="0094399E">
      <w:pPr>
        <w:pStyle w:val="BodyText"/>
        <w:rPr>
          <w:rFonts w:asciiTheme="minorHAnsi" w:hAnsiTheme="minorHAnsi" w:cstheme="minorHAnsi"/>
          <w:i/>
        </w:rPr>
      </w:pPr>
    </w:p>
    <w:p w14:paraId="7B24FAFF" w14:textId="77777777" w:rsidR="0094399E" w:rsidRPr="00475A21" w:rsidRDefault="0094399E" w:rsidP="0094399E">
      <w:pPr>
        <w:pStyle w:val="Heading1"/>
        <w:spacing w:before="171" w:line="278" w:lineRule="auto"/>
        <w:ind w:right="683"/>
        <w:rPr>
          <w:rFonts w:asciiTheme="minorHAnsi" w:hAnsiTheme="minorHAnsi" w:cstheme="minorHAnsi"/>
        </w:rPr>
      </w:pPr>
      <w:r w:rsidRPr="00475A21">
        <w:rPr>
          <w:rFonts w:asciiTheme="minorHAnsi" w:hAnsiTheme="minorHAnsi" w:cstheme="minorHAnsi"/>
        </w:rPr>
        <w:t>General Principles of Prevention – Should be considered in assessing risk elimination at design stage.</w:t>
      </w:r>
    </w:p>
    <w:p w14:paraId="54BE053E" w14:textId="77777777" w:rsidR="0094399E" w:rsidRPr="00475A21" w:rsidRDefault="0094399E" w:rsidP="0094399E">
      <w:pPr>
        <w:pStyle w:val="ListParagraph"/>
        <w:numPr>
          <w:ilvl w:val="0"/>
          <w:numId w:val="1"/>
        </w:numPr>
        <w:tabs>
          <w:tab w:val="left" w:pos="940"/>
          <w:tab w:val="left" w:pos="941"/>
        </w:tabs>
        <w:spacing w:before="196"/>
        <w:rPr>
          <w:rFonts w:asciiTheme="minorHAnsi" w:hAnsiTheme="minorHAnsi" w:cstheme="minorHAnsi"/>
        </w:rPr>
      </w:pPr>
      <w:r w:rsidRPr="00475A21">
        <w:rPr>
          <w:rFonts w:asciiTheme="minorHAnsi" w:hAnsiTheme="minorHAnsi" w:cstheme="minorHAnsi"/>
        </w:rPr>
        <w:t>Avoid</w:t>
      </w:r>
      <w:r w:rsidRPr="00475A21">
        <w:rPr>
          <w:rFonts w:asciiTheme="minorHAnsi" w:hAnsiTheme="minorHAnsi" w:cstheme="minorHAnsi"/>
          <w:spacing w:val="-1"/>
        </w:rPr>
        <w:t xml:space="preserve"> </w:t>
      </w:r>
      <w:r w:rsidRPr="00475A21">
        <w:rPr>
          <w:rFonts w:asciiTheme="minorHAnsi" w:hAnsiTheme="minorHAnsi" w:cstheme="minorHAnsi"/>
        </w:rPr>
        <w:t>risks.</w:t>
      </w:r>
    </w:p>
    <w:p w14:paraId="18DBF810" w14:textId="77777777" w:rsidR="0094399E" w:rsidRPr="00475A21" w:rsidRDefault="0094399E" w:rsidP="0094399E">
      <w:pPr>
        <w:pStyle w:val="ListParagraph"/>
        <w:numPr>
          <w:ilvl w:val="0"/>
          <w:numId w:val="1"/>
        </w:numPr>
        <w:tabs>
          <w:tab w:val="left" w:pos="940"/>
          <w:tab w:val="left" w:pos="941"/>
        </w:tabs>
        <w:spacing w:line="267" w:lineRule="exact"/>
        <w:rPr>
          <w:rFonts w:asciiTheme="minorHAnsi" w:hAnsiTheme="minorHAnsi" w:cstheme="minorHAnsi"/>
        </w:rPr>
      </w:pPr>
      <w:r w:rsidRPr="00475A21">
        <w:rPr>
          <w:rFonts w:asciiTheme="minorHAnsi" w:hAnsiTheme="minorHAnsi" w:cstheme="minorHAnsi"/>
        </w:rPr>
        <w:t>Evaluate unavoidable</w:t>
      </w:r>
      <w:r w:rsidRPr="00475A21">
        <w:rPr>
          <w:rFonts w:asciiTheme="minorHAnsi" w:hAnsiTheme="minorHAnsi" w:cstheme="minorHAnsi"/>
          <w:spacing w:val="-1"/>
        </w:rPr>
        <w:t xml:space="preserve"> </w:t>
      </w:r>
      <w:r w:rsidRPr="00475A21">
        <w:rPr>
          <w:rFonts w:asciiTheme="minorHAnsi" w:hAnsiTheme="minorHAnsi" w:cstheme="minorHAnsi"/>
        </w:rPr>
        <w:t>risks.</w:t>
      </w:r>
    </w:p>
    <w:p w14:paraId="49C83DCD" w14:textId="77777777" w:rsidR="0094399E" w:rsidRPr="00475A21" w:rsidRDefault="0094399E" w:rsidP="0094399E">
      <w:pPr>
        <w:pStyle w:val="ListParagraph"/>
        <w:numPr>
          <w:ilvl w:val="0"/>
          <w:numId w:val="1"/>
        </w:numPr>
        <w:tabs>
          <w:tab w:val="left" w:pos="940"/>
          <w:tab w:val="left" w:pos="941"/>
        </w:tabs>
        <w:spacing w:line="267" w:lineRule="exact"/>
        <w:rPr>
          <w:rFonts w:asciiTheme="minorHAnsi" w:hAnsiTheme="minorHAnsi" w:cstheme="minorHAnsi"/>
        </w:rPr>
      </w:pPr>
      <w:r w:rsidRPr="00475A21">
        <w:rPr>
          <w:rFonts w:asciiTheme="minorHAnsi" w:hAnsiTheme="minorHAnsi" w:cstheme="minorHAnsi"/>
        </w:rPr>
        <w:t>Combat risks at</w:t>
      </w:r>
      <w:r w:rsidRPr="00475A21">
        <w:rPr>
          <w:rFonts w:asciiTheme="minorHAnsi" w:hAnsiTheme="minorHAnsi" w:cstheme="minorHAnsi"/>
          <w:spacing w:val="-2"/>
        </w:rPr>
        <w:t xml:space="preserve"> </w:t>
      </w:r>
      <w:r w:rsidRPr="00475A21">
        <w:rPr>
          <w:rFonts w:asciiTheme="minorHAnsi" w:hAnsiTheme="minorHAnsi" w:cstheme="minorHAnsi"/>
        </w:rPr>
        <w:t>source.</w:t>
      </w:r>
    </w:p>
    <w:p w14:paraId="21F7BFF6" w14:textId="77777777" w:rsidR="0094399E" w:rsidRPr="00475A21" w:rsidRDefault="0094399E" w:rsidP="0094399E">
      <w:pPr>
        <w:pStyle w:val="ListParagraph"/>
        <w:numPr>
          <w:ilvl w:val="0"/>
          <w:numId w:val="1"/>
        </w:numPr>
        <w:tabs>
          <w:tab w:val="left" w:pos="940"/>
          <w:tab w:val="left" w:pos="941"/>
        </w:tabs>
        <w:rPr>
          <w:rFonts w:asciiTheme="minorHAnsi" w:hAnsiTheme="minorHAnsi" w:cstheme="minorHAnsi"/>
        </w:rPr>
      </w:pPr>
      <w:r w:rsidRPr="00475A21">
        <w:rPr>
          <w:rFonts w:asciiTheme="minorHAnsi" w:hAnsiTheme="minorHAnsi" w:cstheme="minorHAnsi"/>
        </w:rPr>
        <w:t>Adapt work to the individual, especially the design of places of</w:t>
      </w:r>
      <w:r w:rsidRPr="00475A21">
        <w:rPr>
          <w:rFonts w:asciiTheme="minorHAnsi" w:hAnsiTheme="minorHAnsi" w:cstheme="minorHAnsi"/>
          <w:spacing w:val="-6"/>
        </w:rPr>
        <w:t xml:space="preserve"> </w:t>
      </w:r>
      <w:r w:rsidRPr="00475A21">
        <w:rPr>
          <w:rFonts w:asciiTheme="minorHAnsi" w:hAnsiTheme="minorHAnsi" w:cstheme="minorHAnsi"/>
        </w:rPr>
        <w:t>work</w:t>
      </w:r>
    </w:p>
    <w:p w14:paraId="388BF5B8" w14:textId="77777777" w:rsidR="0094399E" w:rsidRPr="00475A21" w:rsidRDefault="0094399E" w:rsidP="0094399E">
      <w:pPr>
        <w:pStyle w:val="ListParagraph"/>
        <w:numPr>
          <w:ilvl w:val="0"/>
          <w:numId w:val="1"/>
        </w:numPr>
        <w:tabs>
          <w:tab w:val="left" w:pos="940"/>
          <w:tab w:val="left" w:pos="941"/>
        </w:tabs>
        <w:rPr>
          <w:rFonts w:asciiTheme="minorHAnsi" w:hAnsiTheme="minorHAnsi" w:cstheme="minorHAnsi"/>
        </w:rPr>
      </w:pPr>
      <w:r w:rsidRPr="00475A21">
        <w:rPr>
          <w:rFonts w:asciiTheme="minorHAnsi" w:hAnsiTheme="minorHAnsi" w:cstheme="minorHAnsi"/>
        </w:rPr>
        <w:t>Adapt the place of work to technical</w:t>
      </w:r>
      <w:r w:rsidRPr="00475A21">
        <w:rPr>
          <w:rFonts w:asciiTheme="minorHAnsi" w:hAnsiTheme="minorHAnsi" w:cstheme="minorHAnsi"/>
          <w:spacing w:val="-3"/>
        </w:rPr>
        <w:t xml:space="preserve"> </w:t>
      </w:r>
      <w:r w:rsidRPr="00475A21">
        <w:rPr>
          <w:rFonts w:asciiTheme="minorHAnsi" w:hAnsiTheme="minorHAnsi" w:cstheme="minorHAnsi"/>
        </w:rPr>
        <w:t>progress.</w:t>
      </w:r>
    </w:p>
    <w:p w14:paraId="6C5E53E8" w14:textId="77777777" w:rsidR="0094399E" w:rsidRPr="00475A21" w:rsidRDefault="0094399E" w:rsidP="0094399E">
      <w:pPr>
        <w:pStyle w:val="ListParagraph"/>
        <w:numPr>
          <w:ilvl w:val="0"/>
          <w:numId w:val="1"/>
        </w:numPr>
        <w:tabs>
          <w:tab w:val="left" w:pos="940"/>
          <w:tab w:val="left" w:pos="941"/>
        </w:tabs>
        <w:ind w:right="987"/>
        <w:rPr>
          <w:rFonts w:asciiTheme="minorHAnsi" w:hAnsiTheme="minorHAnsi" w:cstheme="minorHAnsi"/>
        </w:rPr>
      </w:pPr>
      <w:r w:rsidRPr="00475A21">
        <w:rPr>
          <w:rFonts w:asciiTheme="minorHAnsi" w:hAnsiTheme="minorHAnsi" w:cstheme="minorHAnsi"/>
        </w:rPr>
        <w:t>Replace dangerous articles, substances, or systems of work by non-dangerous or less dangerous articles, substances, or</w:t>
      </w:r>
      <w:r w:rsidRPr="00475A21">
        <w:rPr>
          <w:rFonts w:asciiTheme="minorHAnsi" w:hAnsiTheme="minorHAnsi" w:cstheme="minorHAnsi"/>
          <w:spacing w:val="-5"/>
        </w:rPr>
        <w:t xml:space="preserve"> </w:t>
      </w:r>
      <w:r w:rsidRPr="00475A21">
        <w:rPr>
          <w:rFonts w:asciiTheme="minorHAnsi" w:hAnsiTheme="minorHAnsi" w:cstheme="minorHAnsi"/>
        </w:rPr>
        <w:t>systems</w:t>
      </w:r>
    </w:p>
    <w:p w14:paraId="79C5D0BB" w14:textId="77777777" w:rsidR="0094399E" w:rsidRPr="00475A21" w:rsidRDefault="0094399E" w:rsidP="0094399E">
      <w:pPr>
        <w:pStyle w:val="ListParagraph"/>
        <w:numPr>
          <w:ilvl w:val="0"/>
          <w:numId w:val="1"/>
        </w:numPr>
        <w:tabs>
          <w:tab w:val="left" w:pos="940"/>
          <w:tab w:val="left" w:pos="941"/>
        </w:tabs>
        <w:spacing w:before="1"/>
        <w:rPr>
          <w:rFonts w:asciiTheme="minorHAnsi" w:hAnsiTheme="minorHAnsi" w:cstheme="minorHAnsi"/>
        </w:rPr>
      </w:pPr>
      <w:r w:rsidRPr="00475A21">
        <w:rPr>
          <w:rFonts w:asciiTheme="minorHAnsi" w:hAnsiTheme="minorHAnsi" w:cstheme="minorHAnsi"/>
        </w:rPr>
        <w:t>Use collective protective measures over individual</w:t>
      </w:r>
      <w:r w:rsidRPr="00475A21">
        <w:rPr>
          <w:rFonts w:asciiTheme="minorHAnsi" w:hAnsiTheme="minorHAnsi" w:cstheme="minorHAnsi"/>
          <w:spacing w:val="-5"/>
        </w:rPr>
        <w:t xml:space="preserve"> </w:t>
      </w:r>
      <w:r w:rsidRPr="00475A21">
        <w:rPr>
          <w:rFonts w:asciiTheme="minorHAnsi" w:hAnsiTheme="minorHAnsi" w:cstheme="minorHAnsi"/>
        </w:rPr>
        <w:t>measures</w:t>
      </w:r>
    </w:p>
    <w:p w14:paraId="34E5940A" w14:textId="77777777" w:rsidR="0094399E" w:rsidRPr="00475A21" w:rsidRDefault="0094399E" w:rsidP="0094399E">
      <w:pPr>
        <w:pStyle w:val="ListParagraph"/>
        <w:numPr>
          <w:ilvl w:val="0"/>
          <w:numId w:val="1"/>
        </w:numPr>
        <w:tabs>
          <w:tab w:val="left" w:pos="940"/>
          <w:tab w:val="left" w:pos="941"/>
        </w:tabs>
        <w:rPr>
          <w:rFonts w:asciiTheme="minorHAnsi" w:hAnsiTheme="minorHAnsi" w:cstheme="minorHAnsi"/>
        </w:rPr>
      </w:pPr>
      <w:r w:rsidRPr="00475A21">
        <w:rPr>
          <w:rFonts w:asciiTheme="minorHAnsi" w:hAnsiTheme="minorHAnsi" w:cstheme="minorHAnsi"/>
        </w:rPr>
        <w:t>Develop an adequate prevention policy</w:t>
      </w:r>
    </w:p>
    <w:p w14:paraId="666D1215" w14:textId="77777777" w:rsidR="0094399E" w:rsidRPr="00475A21" w:rsidRDefault="0094399E" w:rsidP="0094399E">
      <w:pPr>
        <w:pStyle w:val="ListParagraph"/>
        <w:numPr>
          <w:ilvl w:val="0"/>
          <w:numId w:val="1"/>
        </w:numPr>
        <w:tabs>
          <w:tab w:val="left" w:pos="940"/>
          <w:tab w:val="left" w:pos="941"/>
        </w:tabs>
        <w:rPr>
          <w:rFonts w:asciiTheme="minorHAnsi" w:hAnsiTheme="minorHAnsi" w:cstheme="minorHAnsi"/>
        </w:rPr>
      </w:pPr>
      <w:r w:rsidRPr="00475A21">
        <w:rPr>
          <w:rFonts w:asciiTheme="minorHAnsi" w:hAnsiTheme="minorHAnsi" w:cstheme="minorHAnsi"/>
        </w:rPr>
        <w:t>Give appropriate training and instruction to</w:t>
      </w:r>
      <w:r w:rsidRPr="00475A21">
        <w:rPr>
          <w:rFonts w:asciiTheme="minorHAnsi" w:hAnsiTheme="minorHAnsi" w:cstheme="minorHAnsi"/>
          <w:spacing w:val="-6"/>
        </w:rPr>
        <w:t xml:space="preserve"> </w:t>
      </w:r>
      <w:r w:rsidRPr="00475A21">
        <w:rPr>
          <w:rFonts w:asciiTheme="minorHAnsi" w:hAnsiTheme="minorHAnsi" w:cstheme="minorHAnsi"/>
        </w:rPr>
        <w:t>employees.</w:t>
      </w:r>
    </w:p>
    <w:p w14:paraId="015B904A" w14:textId="77777777" w:rsidR="007202F3" w:rsidRPr="00475A21" w:rsidRDefault="007202F3">
      <w:pPr>
        <w:rPr>
          <w:rFonts w:asciiTheme="minorHAnsi" w:hAnsiTheme="minorHAnsi" w:cstheme="minorHAnsi"/>
        </w:rPr>
      </w:pPr>
    </w:p>
    <w:sectPr w:rsidR="007202F3" w:rsidRPr="00475A21" w:rsidSect="007202F3">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FB401" w14:textId="77777777" w:rsidR="002F1B94" w:rsidRDefault="002F1B94" w:rsidP="00136346">
      <w:r>
        <w:separator/>
      </w:r>
    </w:p>
  </w:endnote>
  <w:endnote w:type="continuationSeparator" w:id="0">
    <w:p w14:paraId="1C3A4779" w14:textId="77777777" w:rsidR="002F1B94" w:rsidRDefault="002F1B94" w:rsidP="0013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9AF5" w14:textId="77777777" w:rsidR="009472C5" w:rsidRDefault="00947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738844"/>
      <w:docPartObj>
        <w:docPartGallery w:val="Page Numbers (Bottom of Page)"/>
        <w:docPartUnique/>
      </w:docPartObj>
    </w:sdtPr>
    <w:sdtEndPr/>
    <w:sdtContent>
      <w:sdt>
        <w:sdtPr>
          <w:id w:val="98381352"/>
          <w:docPartObj>
            <w:docPartGallery w:val="Page Numbers (Top of Page)"/>
            <w:docPartUnique/>
          </w:docPartObj>
        </w:sdtPr>
        <w:sdtEndPr/>
        <w:sdtContent>
          <w:p w14:paraId="3F229AC4" w14:textId="77777777" w:rsidR="009472C5" w:rsidRDefault="009472C5">
            <w:pPr>
              <w:pStyle w:val="Footer"/>
            </w:pPr>
            <w:r w:rsidRPr="009472C5">
              <w:rPr>
                <w:sz w:val="16"/>
                <w:szCs w:val="16"/>
              </w:rPr>
              <w:t xml:space="preserve">Page </w:t>
            </w:r>
            <w:r w:rsidR="002C7B00" w:rsidRPr="009472C5">
              <w:rPr>
                <w:b/>
                <w:sz w:val="16"/>
                <w:szCs w:val="16"/>
              </w:rPr>
              <w:fldChar w:fldCharType="begin"/>
            </w:r>
            <w:r w:rsidRPr="009472C5">
              <w:rPr>
                <w:b/>
                <w:sz w:val="16"/>
                <w:szCs w:val="16"/>
              </w:rPr>
              <w:instrText xml:space="preserve"> PAGE </w:instrText>
            </w:r>
            <w:r w:rsidR="002C7B00" w:rsidRPr="009472C5">
              <w:rPr>
                <w:b/>
                <w:sz w:val="16"/>
                <w:szCs w:val="16"/>
              </w:rPr>
              <w:fldChar w:fldCharType="separate"/>
            </w:r>
            <w:r w:rsidR="004B0FEA">
              <w:rPr>
                <w:b/>
                <w:noProof/>
                <w:sz w:val="16"/>
                <w:szCs w:val="16"/>
              </w:rPr>
              <w:t>4</w:t>
            </w:r>
            <w:r w:rsidR="002C7B00" w:rsidRPr="009472C5">
              <w:rPr>
                <w:b/>
                <w:sz w:val="16"/>
                <w:szCs w:val="16"/>
              </w:rPr>
              <w:fldChar w:fldCharType="end"/>
            </w:r>
            <w:r w:rsidRPr="009472C5">
              <w:rPr>
                <w:sz w:val="16"/>
                <w:szCs w:val="16"/>
              </w:rPr>
              <w:t xml:space="preserve"> of </w:t>
            </w:r>
            <w:r w:rsidR="002C7B00" w:rsidRPr="009472C5">
              <w:rPr>
                <w:b/>
                <w:sz w:val="16"/>
                <w:szCs w:val="16"/>
              </w:rPr>
              <w:fldChar w:fldCharType="begin"/>
            </w:r>
            <w:r w:rsidRPr="009472C5">
              <w:rPr>
                <w:b/>
                <w:sz w:val="16"/>
                <w:szCs w:val="16"/>
              </w:rPr>
              <w:instrText xml:space="preserve"> NUMPAGES  </w:instrText>
            </w:r>
            <w:r w:rsidR="002C7B00" w:rsidRPr="009472C5">
              <w:rPr>
                <w:b/>
                <w:sz w:val="16"/>
                <w:szCs w:val="16"/>
              </w:rPr>
              <w:fldChar w:fldCharType="separate"/>
            </w:r>
            <w:r w:rsidR="004B0FEA">
              <w:rPr>
                <w:b/>
                <w:noProof/>
                <w:sz w:val="16"/>
                <w:szCs w:val="16"/>
              </w:rPr>
              <w:t>4</w:t>
            </w:r>
            <w:r w:rsidR="002C7B00" w:rsidRPr="009472C5">
              <w:rPr>
                <w:b/>
                <w:sz w:val="16"/>
                <w:szCs w:val="16"/>
              </w:rPr>
              <w:fldChar w:fldCharType="end"/>
            </w:r>
          </w:p>
        </w:sdtContent>
      </w:sdt>
    </w:sdtContent>
  </w:sdt>
  <w:p w14:paraId="2D983994" w14:textId="77777777" w:rsidR="009472C5" w:rsidRDefault="00947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41544" w14:textId="77777777" w:rsidR="009472C5" w:rsidRDefault="00947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E88B" w14:textId="77777777" w:rsidR="002F1B94" w:rsidRDefault="002F1B94" w:rsidP="00136346">
      <w:r>
        <w:separator/>
      </w:r>
    </w:p>
  </w:footnote>
  <w:footnote w:type="continuationSeparator" w:id="0">
    <w:p w14:paraId="1FB1AD5B" w14:textId="77777777" w:rsidR="002F1B94" w:rsidRDefault="002F1B94" w:rsidP="00136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CAAD" w14:textId="77777777" w:rsidR="009472C5" w:rsidRDefault="00947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6520"/>
      <w:gridCol w:w="1134"/>
    </w:tblGrid>
    <w:tr w:rsidR="00136346" w:rsidRPr="00C16290" w14:paraId="50ADCC2E" w14:textId="77777777" w:rsidTr="00136346">
      <w:tc>
        <w:tcPr>
          <w:tcW w:w="9356" w:type="dxa"/>
          <w:gridSpan w:val="3"/>
        </w:tcPr>
        <w:p w14:paraId="275918DB" w14:textId="77777777" w:rsidR="00136346" w:rsidRPr="00C75497" w:rsidRDefault="00136346" w:rsidP="00026E23">
          <w:pPr>
            <w:pStyle w:val="Header"/>
            <w:jc w:val="center"/>
            <w:rPr>
              <w:rFonts w:cs="Arial"/>
              <w:b/>
              <w:sz w:val="22"/>
              <w:szCs w:val="22"/>
            </w:rPr>
          </w:pPr>
        </w:p>
        <w:p w14:paraId="201B4188" w14:textId="77777777" w:rsidR="00136346" w:rsidRPr="00C75497" w:rsidRDefault="00136346" w:rsidP="00026E23">
          <w:pPr>
            <w:pStyle w:val="Header"/>
            <w:jc w:val="center"/>
            <w:rPr>
              <w:rFonts w:cs="Arial"/>
              <w:b/>
              <w:sz w:val="22"/>
              <w:szCs w:val="22"/>
            </w:rPr>
          </w:pPr>
          <w:r w:rsidRPr="00C75497">
            <w:rPr>
              <w:rFonts w:cs="Arial"/>
              <w:b/>
              <w:sz w:val="22"/>
              <w:szCs w:val="22"/>
            </w:rPr>
            <w:t xml:space="preserve">Donegal County Council </w:t>
          </w:r>
        </w:p>
      </w:tc>
    </w:tr>
    <w:tr w:rsidR="00136346" w:rsidRPr="00C16290" w14:paraId="547BC0B9" w14:textId="77777777" w:rsidTr="00136346">
      <w:tc>
        <w:tcPr>
          <w:tcW w:w="1702" w:type="dxa"/>
        </w:tcPr>
        <w:p w14:paraId="367EEF62" w14:textId="77777777" w:rsidR="00136346" w:rsidRPr="00136346" w:rsidRDefault="00136346" w:rsidP="00026E23">
          <w:pPr>
            <w:pStyle w:val="Header"/>
            <w:rPr>
              <w:rFonts w:cs="Arial"/>
              <w:b/>
              <w:sz w:val="22"/>
              <w:szCs w:val="22"/>
            </w:rPr>
          </w:pPr>
          <w:r>
            <w:rPr>
              <w:rFonts w:cs="Arial"/>
              <w:sz w:val="22"/>
              <w:szCs w:val="22"/>
            </w:rPr>
            <w:t>H&amp;S Form 001</w:t>
          </w:r>
        </w:p>
      </w:tc>
      <w:tc>
        <w:tcPr>
          <w:tcW w:w="6520" w:type="dxa"/>
        </w:tcPr>
        <w:p w14:paraId="3EB240F1" w14:textId="77777777" w:rsidR="00136346" w:rsidRPr="00136346" w:rsidRDefault="00136346" w:rsidP="00136346">
          <w:pPr>
            <w:pStyle w:val="Header"/>
            <w:jc w:val="center"/>
            <w:rPr>
              <w:rFonts w:cs="Arial"/>
              <w:b/>
              <w:sz w:val="22"/>
              <w:szCs w:val="22"/>
            </w:rPr>
          </w:pPr>
          <w:r>
            <w:rPr>
              <w:rFonts w:cs="Arial"/>
              <w:sz w:val="22"/>
              <w:szCs w:val="22"/>
            </w:rPr>
            <w:t>Lone Working Task Matrix</w:t>
          </w:r>
        </w:p>
      </w:tc>
      <w:tc>
        <w:tcPr>
          <w:tcW w:w="1134" w:type="dxa"/>
          <w:vAlign w:val="center"/>
        </w:tcPr>
        <w:p w14:paraId="57723C2F" w14:textId="77777777" w:rsidR="00136346" w:rsidRPr="00136346" w:rsidRDefault="00136346" w:rsidP="00026E23">
          <w:pPr>
            <w:pStyle w:val="Header"/>
            <w:rPr>
              <w:rFonts w:cs="Arial"/>
              <w:sz w:val="22"/>
              <w:szCs w:val="22"/>
            </w:rPr>
          </w:pPr>
          <w:r>
            <w:rPr>
              <w:rFonts w:cs="Arial"/>
              <w:sz w:val="22"/>
              <w:szCs w:val="22"/>
            </w:rPr>
            <w:t xml:space="preserve">Rev 1 </w:t>
          </w:r>
        </w:p>
      </w:tc>
    </w:tr>
  </w:tbl>
  <w:p w14:paraId="2A9D5765" w14:textId="77777777" w:rsidR="00136346" w:rsidRDefault="00136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B64C" w14:textId="77777777" w:rsidR="009472C5" w:rsidRDefault="00947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547FC"/>
    <w:multiLevelType w:val="hybridMultilevel"/>
    <w:tmpl w:val="9C423430"/>
    <w:lvl w:ilvl="0" w:tplc="84F65F28">
      <w:start w:val="1"/>
      <w:numFmt w:val="decimal"/>
      <w:lvlText w:val="%1."/>
      <w:lvlJc w:val="left"/>
      <w:pPr>
        <w:ind w:left="940" w:hanging="720"/>
        <w:jc w:val="left"/>
      </w:pPr>
      <w:rPr>
        <w:rFonts w:ascii="Calibri" w:eastAsia="Calibri" w:hAnsi="Calibri" w:cs="Calibri" w:hint="default"/>
        <w:spacing w:val="0"/>
        <w:w w:val="100"/>
        <w:sz w:val="22"/>
        <w:szCs w:val="22"/>
      </w:rPr>
    </w:lvl>
    <w:lvl w:ilvl="1" w:tplc="13AACE2C">
      <w:numFmt w:val="bullet"/>
      <w:lvlText w:val="•"/>
      <w:lvlJc w:val="left"/>
      <w:pPr>
        <w:ind w:left="1796" w:hanging="720"/>
      </w:pPr>
      <w:rPr>
        <w:rFonts w:hint="default"/>
      </w:rPr>
    </w:lvl>
    <w:lvl w:ilvl="2" w:tplc="1898D776">
      <w:numFmt w:val="bullet"/>
      <w:lvlText w:val="•"/>
      <w:lvlJc w:val="left"/>
      <w:pPr>
        <w:ind w:left="2653" w:hanging="720"/>
      </w:pPr>
      <w:rPr>
        <w:rFonts w:hint="default"/>
      </w:rPr>
    </w:lvl>
    <w:lvl w:ilvl="3" w:tplc="5C26AF2A">
      <w:numFmt w:val="bullet"/>
      <w:lvlText w:val="•"/>
      <w:lvlJc w:val="left"/>
      <w:pPr>
        <w:ind w:left="3509" w:hanging="720"/>
      </w:pPr>
      <w:rPr>
        <w:rFonts w:hint="default"/>
      </w:rPr>
    </w:lvl>
    <w:lvl w:ilvl="4" w:tplc="810051D2">
      <w:numFmt w:val="bullet"/>
      <w:lvlText w:val="•"/>
      <w:lvlJc w:val="left"/>
      <w:pPr>
        <w:ind w:left="4366" w:hanging="720"/>
      </w:pPr>
      <w:rPr>
        <w:rFonts w:hint="default"/>
      </w:rPr>
    </w:lvl>
    <w:lvl w:ilvl="5" w:tplc="728AA388">
      <w:numFmt w:val="bullet"/>
      <w:lvlText w:val="•"/>
      <w:lvlJc w:val="left"/>
      <w:pPr>
        <w:ind w:left="5222" w:hanging="720"/>
      </w:pPr>
      <w:rPr>
        <w:rFonts w:hint="default"/>
      </w:rPr>
    </w:lvl>
    <w:lvl w:ilvl="6" w:tplc="4894D4BC">
      <w:numFmt w:val="bullet"/>
      <w:lvlText w:val="•"/>
      <w:lvlJc w:val="left"/>
      <w:pPr>
        <w:ind w:left="6079" w:hanging="720"/>
      </w:pPr>
      <w:rPr>
        <w:rFonts w:hint="default"/>
      </w:rPr>
    </w:lvl>
    <w:lvl w:ilvl="7" w:tplc="D3782950">
      <w:numFmt w:val="bullet"/>
      <w:lvlText w:val="•"/>
      <w:lvlJc w:val="left"/>
      <w:pPr>
        <w:ind w:left="6935" w:hanging="720"/>
      </w:pPr>
      <w:rPr>
        <w:rFonts w:hint="default"/>
      </w:rPr>
    </w:lvl>
    <w:lvl w:ilvl="8" w:tplc="68FE6E2E">
      <w:numFmt w:val="bullet"/>
      <w:lvlText w:val="•"/>
      <w:lvlJc w:val="left"/>
      <w:pPr>
        <w:ind w:left="7792" w:hanging="720"/>
      </w:pPr>
      <w:rPr>
        <w:rFonts w:hint="default"/>
      </w:rPr>
    </w:lvl>
  </w:abstractNum>
  <w:abstractNum w:abstractNumId="1" w15:restartNumberingAfterBreak="0">
    <w:nsid w:val="15313DF4"/>
    <w:multiLevelType w:val="hybridMultilevel"/>
    <w:tmpl w:val="EDB025DA"/>
    <w:lvl w:ilvl="0" w:tplc="73E6BB44">
      <w:numFmt w:val="bullet"/>
      <w:lvlText w:val=""/>
      <w:lvlJc w:val="left"/>
      <w:pPr>
        <w:ind w:left="1660" w:hanging="360"/>
      </w:pPr>
      <w:rPr>
        <w:rFonts w:ascii="Symbol" w:eastAsia="Symbol" w:hAnsi="Symbol" w:cs="Symbol" w:hint="default"/>
        <w:w w:val="100"/>
        <w:sz w:val="22"/>
        <w:szCs w:val="22"/>
      </w:rPr>
    </w:lvl>
    <w:lvl w:ilvl="1" w:tplc="A3F0D254">
      <w:numFmt w:val="bullet"/>
      <w:lvlText w:val="•"/>
      <w:lvlJc w:val="left"/>
      <w:pPr>
        <w:ind w:left="2444" w:hanging="360"/>
      </w:pPr>
      <w:rPr>
        <w:rFonts w:hint="default"/>
      </w:rPr>
    </w:lvl>
    <w:lvl w:ilvl="2" w:tplc="99AA8994">
      <w:numFmt w:val="bullet"/>
      <w:lvlText w:val="•"/>
      <w:lvlJc w:val="left"/>
      <w:pPr>
        <w:ind w:left="3229" w:hanging="360"/>
      </w:pPr>
      <w:rPr>
        <w:rFonts w:hint="default"/>
      </w:rPr>
    </w:lvl>
    <w:lvl w:ilvl="3" w:tplc="869226F6">
      <w:numFmt w:val="bullet"/>
      <w:lvlText w:val="•"/>
      <w:lvlJc w:val="left"/>
      <w:pPr>
        <w:ind w:left="4013" w:hanging="360"/>
      </w:pPr>
      <w:rPr>
        <w:rFonts w:hint="default"/>
      </w:rPr>
    </w:lvl>
    <w:lvl w:ilvl="4" w:tplc="0D8ADB4C">
      <w:numFmt w:val="bullet"/>
      <w:lvlText w:val="•"/>
      <w:lvlJc w:val="left"/>
      <w:pPr>
        <w:ind w:left="4798" w:hanging="360"/>
      </w:pPr>
      <w:rPr>
        <w:rFonts w:hint="default"/>
      </w:rPr>
    </w:lvl>
    <w:lvl w:ilvl="5" w:tplc="925A0DB4">
      <w:numFmt w:val="bullet"/>
      <w:lvlText w:val="•"/>
      <w:lvlJc w:val="left"/>
      <w:pPr>
        <w:ind w:left="5582" w:hanging="360"/>
      </w:pPr>
      <w:rPr>
        <w:rFonts w:hint="default"/>
      </w:rPr>
    </w:lvl>
    <w:lvl w:ilvl="6" w:tplc="F2CC366E">
      <w:numFmt w:val="bullet"/>
      <w:lvlText w:val="•"/>
      <w:lvlJc w:val="left"/>
      <w:pPr>
        <w:ind w:left="6367" w:hanging="360"/>
      </w:pPr>
      <w:rPr>
        <w:rFonts w:hint="default"/>
      </w:rPr>
    </w:lvl>
    <w:lvl w:ilvl="7" w:tplc="70B8A990">
      <w:numFmt w:val="bullet"/>
      <w:lvlText w:val="•"/>
      <w:lvlJc w:val="left"/>
      <w:pPr>
        <w:ind w:left="7151" w:hanging="360"/>
      </w:pPr>
      <w:rPr>
        <w:rFonts w:hint="default"/>
      </w:rPr>
    </w:lvl>
    <w:lvl w:ilvl="8" w:tplc="714A9E08">
      <w:numFmt w:val="bullet"/>
      <w:lvlText w:val="•"/>
      <w:lvlJc w:val="left"/>
      <w:pPr>
        <w:ind w:left="7936" w:hanging="360"/>
      </w:pPr>
      <w:rPr>
        <w:rFonts w:hint="default"/>
      </w:rPr>
    </w:lvl>
  </w:abstractNum>
  <w:abstractNum w:abstractNumId="2" w15:restartNumberingAfterBreak="0">
    <w:nsid w:val="2C4635CB"/>
    <w:multiLevelType w:val="hybridMultilevel"/>
    <w:tmpl w:val="FAFE8472"/>
    <w:lvl w:ilvl="0" w:tplc="8FFEA1AA">
      <w:start w:val="1"/>
      <w:numFmt w:val="decimal"/>
      <w:lvlText w:val="%1)"/>
      <w:lvlJc w:val="left"/>
      <w:pPr>
        <w:ind w:left="220" w:hanging="231"/>
        <w:jc w:val="left"/>
      </w:pPr>
      <w:rPr>
        <w:rFonts w:ascii="Calibri" w:eastAsia="Calibri" w:hAnsi="Calibri" w:cs="Calibri" w:hint="default"/>
        <w:spacing w:val="0"/>
        <w:w w:val="100"/>
        <w:sz w:val="22"/>
        <w:szCs w:val="22"/>
      </w:rPr>
    </w:lvl>
    <w:lvl w:ilvl="1" w:tplc="A2ECBC1E">
      <w:numFmt w:val="bullet"/>
      <w:lvlText w:val="•"/>
      <w:lvlJc w:val="left"/>
      <w:pPr>
        <w:ind w:left="1148" w:hanging="231"/>
      </w:pPr>
      <w:rPr>
        <w:rFonts w:hint="default"/>
      </w:rPr>
    </w:lvl>
    <w:lvl w:ilvl="2" w:tplc="563459B2">
      <w:numFmt w:val="bullet"/>
      <w:lvlText w:val="•"/>
      <w:lvlJc w:val="left"/>
      <w:pPr>
        <w:ind w:left="2077" w:hanging="231"/>
      </w:pPr>
      <w:rPr>
        <w:rFonts w:hint="default"/>
      </w:rPr>
    </w:lvl>
    <w:lvl w:ilvl="3" w:tplc="62829DBE">
      <w:numFmt w:val="bullet"/>
      <w:lvlText w:val="•"/>
      <w:lvlJc w:val="left"/>
      <w:pPr>
        <w:ind w:left="3005" w:hanging="231"/>
      </w:pPr>
      <w:rPr>
        <w:rFonts w:hint="default"/>
      </w:rPr>
    </w:lvl>
    <w:lvl w:ilvl="4" w:tplc="F872C4A8">
      <w:numFmt w:val="bullet"/>
      <w:lvlText w:val="•"/>
      <w:lvlJc w:val="left"/>
      <w:pPr>
        <w:ind w:left="3934" w:hanging="231"/>
      </w:pPr>
      <w:rPr>
        <w:rFonts w:hint="default"/>
      </w:rPr>
    </w:lvl>
    <w:lvl w:ilvl="5" w:tplc="E84E8596">
      <w:numFmt w:val="bullet"/>
      <w:lvlText w:val="•"/>
      <w:lvlJc w:val="left"/>
      <w:pPr>
        <w:ind w:left="4862" w:hanging="231"/>
      </w:pPr>
      <w:rPr>
        <w:rFonts w:hint="default"/>
      </w:rPr>
    </w:lvl>
    <w:lvl w:ilvl="6" w:tplc="52FE3154">
      <w:numFmt w:val="bullet"/>
      <w:lvlText w:val="•"/>
      <w:lvlJc w:val="left"/>
      <w:pPr>
        <w:ind w:left="5791" w:hanging="231"/>
      </w:pPr>
      <w:rPr>
        <w:rFonts w:hint="default"/>
      </w:rPr>
    </w:lvl>
    <w:lvl w:ilvl="7" w:tplc="D1543ED2">
      <w:numFmt w:val="bullet"/>
      <w:lvlText w:val="•"/>
      <w:lvlJc w:val="left"/>
      <w:pPr>
        <w:ind w:left="6719" w:hanging="231"/>
      </w:pPr>
      <w:rPr>
        <w:rFonts w:hint="default"/>
      </w:rPr>
    </w:lvl>
    <w:lvl w:ilvl="8" w:tplc="4AECD68E">
      <w:numFmt w:val="bullet"/>
      <w:lvlText w:val="•"/>
      <w:lvlJc w:val="left"/>
      <w:pPr>
        <w:ind w:left="7648" w:hanging="231"/>
      </w:pPr>
      <w:rPr>
        <w:rFonts w:hint="default"/>
      </w:rPr>
    </w:lvl>
  </w:abstractNum>
  <w:abstractNum w:abstractNumId="3" w15:restartNumberingAfterBreak="0">
    <w:nsid w:val="4A974087"/>
    <w:multiLevelType w:val="hybridMultilevel"/>
    <w:tmpl w:val="7B22511A"/>
    <w:lvl w:ilvl="0" w:tplc="CF627B78">
      <w:start w:val="1"/>
      <w:numFmt w:val="decimal"/>
      <w:lvlText w:val="%1)"/>
      <w:lvlJc w:val="left"/>
      <w:pPr>
        <w:ind w:left="220" w:hanging="228"/>
        <w:jc w:val="left"/>
      </w:pPr>
      <w:rPr>
        <w:rFonts w:ascii="Calibri" w:eastAsia="Calibri" w:hAnsi="Calibri" w:cs="Calibri" w:hint="default"/>
        <w:spacing w:val="0"/>
        <w:w w:val="100"/>
        <w:sz w:val="22"/>
        <w:szCs w:val="22"/>
      </w:rPr>
    </w:lvl>
    <w:lvl w:ilvl="1" w:tplc="2702C0E0">
      <w:numFmt w:val="bullet"/>
      <w:lvlText w:val="•"/>
      <w:lvlJc w:val="left"/>
      <w:pPr>
        <w:ind w:left="1148" w:hanging="228"/>
      </w:pPr>
      <w:rPr>
        <w:rFonts w:hint="default"/>
      </w:rPr>
    </w:lvl>
    <w:lvl w:ilvl="2" w:tplc="DBF87456">
      <w:numFmt w:val="bullet"/>
      <w:lvlText w:val="•"/>
      <w:lvlJc w:val="left"/>
      <w:pPr>
        <w:ind w:left="2077" w:hanging="228"/>
      </w:pPr>
      <w:rPr>
        <w:rFonts w:hint="default"/>
      </w:rPr>
    </w:lvl>
    <w:lvl w:ilvl="3" w:tplc="6BA2A1BC">
      <w:numFmt w:val="bullet"/>
      <w:lvlText w:val="•"/>
      <w:lvlJc w:val="left"/>
      <w:pPr>
        <w:ind w:left="3005" w:hanging="228"/>
      </w:pPr>
      <w:rPr>
        <w:rFonts w:hint="default"/>
      </w:rPr>
    </w:lvl>
    <w:lvl w:ilvl="4" w:tplc="1A88350A">
      <w:numFmt w:val="bullet"/>
      <w:lvlText w:val="•"/>
      <w:lvlJc w:val="left"/>
      <w:pPr>
        <w:ind w:left="3934" w:hanging="228"/>
      </w:pPr>
      <w:rPr>
        <w:rFonts w:hint="default"/>
      </w:rPr>
    </w:lvl>
    <w:lvl w:ilvl="5" w:tplc="22D83B42">
      <w:numFmt w:val="bullet"/>
      <w:lvlText w:val="•"/>
      <w:lvlJc w:val="left"/>
      <w:pPr>
        <w:ind w:left="4862" w:hanging="228"/>
      </w:pPr>
      <w:rPr>
        <w:rFonts w:hint="default"/>
      </w:rPr>
    </w:lvl>
    <w:lvl w:ilvl="6" w:tplc="BC5488FE">
      <w:numFmt w:val="bullet"/>
      <w:lvlText w:val="•"/>
      <w:lvlJc w:val="left"/>
      <w:pPr>
        <w:ind w:left="5791" w:hanging="228"/>
      </w:pPr>
      <w:rPr>
        <w:rFonts w:hint="default"/>
      </w:rPr>
    </w:lvl>
    <w:lvl w:ilvl="7" w:tplc="FF5AB1D2">
      <w:numFmt w:val="bullet"/>
      <w:lvlText w:val="•"/>
      <w:lvlJc w:val="left"/>
      <w:pPr>
        <w:ind w:left="6719" w:hanging="228"/>
      </w:pPr>
      <w:rPr>
        <w:rFonts w:hint="default"/>
      </w:rPr>
    </w:lvl>
    <w:lvl w:ilvl="8" w:tplc="3CB2D6A6">
      <w:numFmt w:val="bullet"/>
      <w:lvlText w:val="•"/>
      <w:lvlJc w:val="left"/>
      <w:pPr>
        <w:ind w:left="7648" w:hanging="228"/>
      </w:pPr>
      <w:rPr>
        <w:rFonts w:hint="default"/>
      </w:rPr>
    </w:lvl>
  </w:abstractNum>
  <w:num w:numId="1" w16cid:durableId="1046566665">
    <w:abstractNumId w:val="0"/>
  </w:num>
  <w:num w:numId="2" w16cid:durableId="2034767770">
    <w:abstractNumId w:val="2"/>
  </w:num>
  <w:num w:numId="3" w16cid:durableId="1900631361">
    <w:abstractNumId w:val="3"/>
  </w:num>
  <w:num w:numId="4" w16cid:durableId="1144277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346"/>
    <w:rsid w:val="000C4BD1"/>
    <w:rsid w:val="00105849"/>
    <w:rsid w:val="00136346"/>
    <w:rsid w:val="001B4369"/>
    <w:rsid w:val="001C75C3"/>
    <w:rsid w:val="001E3956"/>
    <w:rsid w:val="001E5670"/>
    <w:rsid w:val="001F043C"/>
    <w:rsid w:val="00200A1F"/>
    <w:rsid w:val="002B0329"/>
    <w:rsid w:val="002C7034"/>
    <w:rsid w:val="002C7B00"/>
    <w:rsid w:val="002D5D99"/>
    <w:rsid w:val="002F1B94"/>
    <w:rsid w:val="00310D89"/>
    <w:rsid w:val="00327B18"/>
    <w:rsid w:val="00347469"/>
    <w:rsid w:val="00385D71"/>
    <w:rsid w:val="003C44EC"/>
    <w:rsid w:val="003F2212"/>
    <w:rsid w:val="0045014B"/>
    <w:rsid w:val="00475A21"/>
    <w:rsid w:val="004B0FEA"/>
    <w:rsid w:val="004D20C4"/>
    <w:rsid w:val="004E59FF"/>
    <w:rsid w:val="006E36A2"/>
    <w:rsid w:val="007202F3"/>
    <w:rsid w:val="00855DE6"/>
    <w:rsid w:val="00931A20"/>
    <w:rsid w:val="0094399E"/>
    <w:rsid w:val="009472C5"/>
    <w:rsid w:val="009D0C60"/>
    <w:rsid w:val="009D2639"/>
    <w:rsid w:val="009D7E14"/>
    <w:rsid w:val="009F1A5C"/>
    <w:rsid w:val="00B87D36"/>
    <w:rsid w:val="00BB7F32"/>
    <w:rsid w:val="00C054C0"/>
    <w:rsid w:val="00C87FE2"/>
    <w:rsid w:val="00CC453C"/>
    <w:rsid w:val="00E85EAF"/>
    <w:rsid w:val="00EA3A41"/>
    <w:rsid w:val="00EB52DE"/>
    <w:rsid w:val="00ED5CFA"/>
    <w:rsid w:val="00F35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84C7E"/>
  <w15:docId w15:val="{65F20F08-9493-446A-B9F8-2ECA4724D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46"/>
    <w:pPr>
      <w:spacing w:after="0" w:line="240" w:lineRule="auto"/>
    </w:pPr>
    <w:rPr>
      <w:rFonts w:ascii="Arial" w:eastAsia="Times New Roman" w:hAnsi="Arial" w:cs="Times New Roman"/>
      <w:sz w:val="20"/>
      <w:szCs w:val="20"/>
      <w:lang w:val="en-IE"/>
    </w:rPr>
  </w:style>
  <w:style w:type="paragraph" w:styleId="Heading1">
    <w:name w:val="heading 1"/>
    <w:basedOn w:val="Normal"/>
    <w:link w:val="Heading1Char"/>
    <w:uiPriority w:val="1"/>
    <w:qFormat/>
    <w:rsid w:val="0094399E"/>
    <w:pPr>
      <w:widowControl w:val="0"/>
      <w:autoSpaceDE w:val="0"/>
      <w:autoSpaceDN w:val="0"/>
      <w:ind w:left="220"/>
      <w:outlineLvl w:val="0"/>
    </w:pPr>
    <w:rPr>
      <w:rFonts w:ascii="Calibri" w:eastAsia="Calibri" w:hAnsi="Calibri" w:cs="Calibri"/>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36346"/>
    <w:pPr>
      <w:tabs>
        <w:tab w:val="center" w:pos="4680"/>
        <w:tab w:val="right" w:pos="9360"/>
      </w:tabs>
    </w:pPr>
  </w:style>
  <w:style w:type="character" w:customStyle="1" w:styleId="HeaderChar">
    <w:name w:val="Header Char"/>
    <w:basedOn w:val="DefaultParagraphFont"/>
    <w:link w:val="Header"/>
    <w:rsid w:val="00136346"/>
    <w:rPr>
      <w:rFonts w:ascii="Arial" w:eastAsia="Times New Roman" w:hAnsi="Arial" w:cs="Times New Roman"/>
      <w:sz w:val="20"/>
      <w:szCs w:val="20"/>
      <w:lang w:val="en-IE"/>
    </w:rPr>
  </w:style>
  <w:style w:type="paragraph" w:styleId="Footer">
    <w:name w:val="footer"/>
    <w:basedOn w:val="Normal"/>
    <w:link w:val="FooterChar"/>
    <w:uiPriority w:val="99"/>
    <w:unhideWhenUsed/>
    <w:rsid w:val="00136346"/>
    <w:pPr>
      <w:tabs>
        <w:tab w:val="center" w:pos="4680"/>
        <w:tab w:val="right" w:pos="9360"/>
      </w:tabs>
    </w:pPr>
  </w:style>
  <w:style w:type="character" w:customStyle="1" w:styleId="FooterChar">
    <w:name w:val="Footer Char"/>
    <w:basedOn w:val="DefaultParagraphFont"/>
    <w:link w:val="Footer"/>
    <w:uiPriority w:val="99"/>
    <w:rsid w:val="00136346"/>
    <w:rPr>
      <w:rFonts w:ascii="Arial" w:eastAsia="Times New Roman" w:hAnsi="Arial" w:cs="Times New Roman"/>
      <w:sz w:val="20"/>
      <w:szCs w:val="20"/>
      <w:lang w:val="en-IE"/>
    </w:rPr>
  </w:style>
  <w:style w:type="paragraph" w:styleId="BalloonText">
    <w:name w:val="Balloon Text"/>
    <w:basedOn w:val="Normal"/>
    <w:link w:val="BalloonTextChar"/>
    <w:uiPriority w:val="99"/>
    <w:semiHidden/>
    <w:unhideWhenUsed/>
    <w:rsid w:val="00136346"/>
    <w:rPr>
      <w:rFonts w:ascii="Tahoma" w:hAnsi="Tahoma" w:cs="Tahoma"/>
      <w:sz w:val="16"/>
      <w:szCs w:val="16"/>
    </w:rPr>
  </w:style>
  <w:style w:type="character" w:customStyle="1" w:styleId="BalloonTextChar">
    <w:name w:val="Balloon Text Char"/>
    <w:basedOn w:val="DefaultParagraphFont"/>
    <w:link w:val="BalloonText"/>
    <w:uiPriority w:val="99"/>
    <w:semiHidden/>
    <w:rsid w:val="00136346"/>
    <w:rPr>
      <w:rFonts w:ascii="Tahoma" w:eastAsia="Times New Roman" w:hAnsi="Tahoma" w:cs="Tahoma"/>
      <w:sz w:val="16"/>
      <w:szCs w:val="16"/>
      <w:lang w:val="en-IE"/>
    </w:rPr>
  </w:style>
  <w:style w:type="character" w:customStyle="1" w:styleId="Heading1Char">
    <w:name w:val="Heading 1 Char"/>
    <w:basedOn w:val="DefaultParagraphFont"/>
    <w:link w:val="Heading1"/>
    <w:uiPriority w:val="1"/>
    <w:rsid w:val="0094399E"/>
    <w:rPr>
      <w:rFonts w:ascii="Calibri" w:eastAsia="Calibri" w:hAnsi="Calibri" w:cs="Calibri"/>
      <w:b/>
      <w:bCs/>
    </w:rPr>
  </w:style>
  <w:style w:type="paragraph" w:styleId="BodyText">
    <w:name w:val="Body Text"/>
    <w:basedOn w:val="Normal"/>
    <w:link w:val="BodyTextChar"/>
    <w:uiPriority w:val="1"/>
    <w:qFormat/>
    <w:rsid w:val="0094399E"/>
    <w:pPr>
      <w:widowControl w:val="0"/>
      <w:autoSpaceDE w:val="0"/>
      <w:autoSpaceDN w:val="0"/>
    </w:pPr>
    <w:rPr>
      <w:rFonts w:ascii="Calibri" w:eastAsia="Calibri" w:hAnsi="Calibri" w:cs="Calibri"/>
      <w:sz w:val="22"/>
      <w:szCs w:val="22"/>
      <w:lang w:val="en-US"/>
    </w:rPr>
  </w:style>
  <w:style w:type="character" w:customStyle="1" w:styleId="BodyTextChar">
    <w:name w:val="Body Text Char"/>
    <w:basedOn w:val="DefaultParagraphFont"/>
    <w:link w:val="BodyText"/>
    <w:uiPriority w:val="1"/>
    <w:rsid w:val="0094399E"/>
    <w:rPr>
      <w:rFonts w:ascii="Calibri" w:eastAsia="Calibri" w:hAnsi="Calibri" w:cs="Calibri"/>
    </w:rPr>
  </w:style>
  <w:style w:type="paragraph" w:styleId="ListParagraph">
    <w:name w:val="List Paragraph"/>
    <w:basedOn w:val="Normal"/>
    <w:uiPriority w:val="1"/>
    <w:qFormat/>
    <w:rsid w:val="0094399E"/>
    <w:pPr>
      <w:widowControl w:val="0"/>
      <w:autoSpaceDE w:val="0"/>
      <w:autoSpaceDN w:val="0"/>
      <w:ind w:left="940" w:hanging="720"/>
    </w:pPr>
    <w:rPr>
      <w:rFonts w:ascii="Calibri" w:eastAsia="Calibri" w:hAnsi="Calibri" w:cs="Calibri"/>
      <w:sz w:val="22"/>
      <w:szCs w:val="22"/>
      <w:lang w:val="en-US"/>
    </w:rPr>
  </w:style>
  <w:style w:type="paragraph" w:customStyle="1" w:styleId="TableParagraph">
    <w:name w:val="Table Paragraph"/>
    <w:basedOn w:val="Normal"/>
    <w:uiPriority w:val="1"/>
    <w:qFormat/>
    <w:rsid w:val="0094399E"/>
    <w:pPr>
      <w:widowControl w:val="0"/>
      <w:autoSpaceDE w:val="0"/>
      <w:autoSpaceDN w:val="0"/>
      <w:ind w:left="107"/>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AEC711739A4A4692927741E3C98FB3" ma:contentTypeVersion="2" ma:contentTypeDescription="Create a new document." ma:contentTypeScope="" ma:versionID="a4fe640c49dfdc1ba44c394faf7d05d2">
  <xsd:schema xmlns:xsd="http://www.w3.org/2001/XMLSchema" xmlns:xs="http://www.w3.org/2001/XMLSchema" xmlns:p="http://schemas.microsoft.com/office/2006/metadata/properties" xmlns:ns2="cbf83e8b-dbb5-482e-9509-1524f09d4c68" targetNamespace="http://schemas.microsoft.com/office/2006/metadata/properties" ma:root="true" ma:fieldsID="c9dc136d3170492bab90a23d57ef5f33" ns2:_="">
    <xsd:import namespace="cbf83e8b-dbb5-482e-9509-1524f09d4c6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3e8b-dbb5-482e-9509-1524f09d4c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87414E-E26E-49E0-8ED6-34E731398F26}">
  <ds:schemaRefs>
    <ds:schemaRef ds:uri="http://schemas.microsoft.com/sharepoint/v3/contenttype/forms"/>
  </ds:schemaRefs>
</ds:datastoreItem>
</file>

<file path=customXml/itemProps2.xml><?xml version="1.0" encoding="utf-8"?>
<ds:datastoreItem xmlns:ds="http://schemas.openxmlformats.org/officeDocument/2006/customXml" ds:itemID="{79BA6E43-66C8-422D-8C6A-98E4DE29C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3e8b-dbb5-482e-9509-1524f09d4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6844D-0AE6-48BE-B440-A5F4298578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943</Words>
  <Characters>5376</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HANLEY</dc:creator>
  <cp:lastModifiedBy>PATRICK BRENNAN</cp:lastModifiedBy>
  <cp:revision>2</cp:revision>
  <cp:lastPrinted>2026-01-05T14:38:00Z</cp:lastPrinted>
  <dcterms:created xsi:type="dcterms:W3CDTF">2026-07-31T11:53:00Z</dcterms:created>
  <dcterms:modified xsi:type="dcterms:W3CDTF">2026-07-31T11:53:00Z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0x01010005AEC711739A4A4692927741E3C98FB3</vt:lpwstr>
  </property>
  <property fmtid="{D5CDD505-2E9C-101B-9397-08002B2CF9AE}" pid="3" name="GrammarlyDocumentId">
    <vt:lpwstr>00919ebd-34d4-4bde-98a7-70d1f59f9110</vt:lpwstr>
  </property>
</Properties>
</file>